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AC" w:rsidRPr="00FA0025" w:rsidRDefault="009C48BE">
      <w:pPr>
        <w:spacing w:after="0" w:line="240" w:lineRule="auto"/>
        <w:rPr>
          <w:rFonts w:eastAsia="Calibri" w:cstheme="minorHAnsi"/>
          <w:sz w:val="24"/>
          <w:szCs w:val="24"/>
        </w:rPr>
      </w:pPr>
      <w:r>
        <w:rPr>
          <w:rFonts w:cstheme="minorHAnsi"/>
          <w:sz w:val="24"/>
          <w:szCs w:val="24"/>
        </w:rPr>
        <w:t xml:space="preserve">     </w:t>
      </w:r>
      <w:r>
        <w:rPr>
          <w:noProof/>
        </w:rPr>
        <w:drawing>
          <wp:inline distT="0" distB="0" distL="0" distR="0" wp14:anchorId="23C44A44" wp14:editId="2FD7EE35">
            <wp:extent cx="1066800" cy="1142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73921" cy="1149990"/>
                    </a:xfrm>
                    <a:prstGeom prst="rect">
                      <a:avLst/>
                    </a:prstGeom>
                  </pic:spPr>
                </pic:pic>
              </a:graphicData>
            </a:graphic>
          </wp:inline>
        </w:drawing>
      </w:r>
      <w:r>
        <w:rPr>
          <w:rFonts w:cstheme="minorHAnsi"/>
          <w:sz w:val="24"/>
          <w:szCs w:val="24"/>
        </w:rPr>
        <w:t xml:space="preserve">                                                                                                           </w:t>
      </w:r>
      <w:r w:rsidR="00923611" w:rsidRPr="00FA0025">
        <w:rPr>
          <w:rFonts w:cstheme="minorHAnsi"/>
          <w:sz w:val="24"/>
          <w:szCs w:val="24"/>
        </w:rPr>
        <w:object w:dxaOrig="1627" w:dyaOrig="1483">
          <v:rect id="rectole0000000001" o:spid="_x0000_i1025" style="width:79.5pt;height:1in" o:ole="" o:preferrelative="t" stroked="f">
            <v:imagedata r:id="rId6" o:title=""/>
          </v:rect>
          <o:OLEObject Type="Embed" ProgID="StaticMetafile" ShapeID="rectole0000000001" DrawAspect="Content" ObjectID="_1760168403" r:id="rId7"/>
        </w:object>
      </w:r>
    </w:p>
    <w:p w:rsidR="008D6FAC" w:rsidRPr="00FA0025" w:rsidRDefault="008D6FAC">
      <w:pPr>
        <w:spacing w:after="0" w:line="240" w:lineRule="auto"/>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ДО </w:t>
      </w: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НАУЧНИОТ СОВЕТ НА </w:t>
      </w: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ИНСТИТУТОТ ЗА СОЦИОЛОШКИ И ПОЛИТИЧКО-ПРАВНИ СТРАЖУВАЊА ВО СКОПЈЕ </w:t>
      </w:r>
    </w:p>
    <w:p w:rsidR="008D6FAC" w:rsidRPr="000D55EB" w:rsidRDefault="008D6FAC">
      <w:pPr>
        <w:spacing w:after="0" w:line="240" w:lineRule="auto"/>
        <w:jc w:val="both"/>
        <w:rPr>
          <w:rFonts w:eastAsia="Calibri" w:cstheme="minorHAnsi"/>
          <w:sz w:val="24"/>
          <w:szCs w:val="24"/>
        </w:rPr>
      </w:pPr>
    </w:p>
    <w:p w:rsidR="008D6FAC" w:rsidRPr="000D55EB" w:rsidRDefault="008D6FAC">
      <w:pPr>
        <w:spacing w:after="0" w:line="240" w:lineRule="auto"/>
        <w:jc w:val="both"/>
        <w:rPr>
          <w:rFonts w:eastAsia="Calibri" w:cstheme="minorHAnsi"/>
          <w:sz w:val="24"/>
          <w:szCs w:val="24"/>
        </w:rPr>
      </w:pPr>
    </w:p>
    <w:p w:rsidR="008D6FAC" w:rsidRPr="000D55EB" w:rsidRDefault="0071761C" w:rsidP="0071761C">
      <w:pPr>
        <w:tabs>
          <w:tab w:val="left" w:pos="3600"/>
          <w:tab w:val="center" w:pos="4680"/>
        </w:tabs>
        <w:spacing w:after="0" w:line="240" w:lineRule="auto"/>
        <w:rPr>
          <w:rFonts w:eastAsia="Calibri" w:cstheme="minorHAnsi"/>
          <w:b/>
          <w:sz w:val="24"/>
          <w:szCs w:val="24"/>
        </w:rPr>
      </w:pPr>
      <w:r w:rsidRPr="000D55EB">
        <w:rPr>
          <w:rFonts w:eastAsia="Calibri" w:cstheme="minorHAnsi"/>
          <w:b/>
          <w:sz w:val="24"/>
          <w:szCs w:val="24"/>
        </w:rPr>
        <w:tab/>
      </w:r>
      <w:r w:rsidRPr="000D55EB">
        <w:rPr>
          <w:rFonts w:eastAsia="Calibri" w:cstheme="minorHAnsi"/>
          <w:b/>
          <w:sz w:val="24"/>
          <w:szCs w:val="24"/>
        </w:rPr>
        <w:tab/>
      </w:r>
      <w:r w:rsidR="00923611" w:rsidRPr="000D55EB">
        <w:rPr>
          <w:rFonts w:eastAsia="Calibri" w:cstheme="minorHAnsi"/>
          <w:b/>
          <w:sz w:val="24"/>
          <w:szCs w:val="24"/>
        </w:rPr>
        <w:t>И З В Е Ш Т А Ј</w:t>
      </w:r>
    </w:p>
    <w:p w:rsidR="008D6FAC" w:rsidRPr="000D55EB" w:rsidRDefault="00923611">
      <w:pPr>
        <w:spacing w:after="0" w:line="240" w:lineRule="auto"/>
        <w:jc w:val="center"/>
        <w:rPr>
          <w:rFonts w:eastAsia="Calibri" w:cstheme="minorHAnsi"/>
          <w:b/>
          <w:sz w:val="24"/>
          <w:szCs w:val="24"/>
        </w:rPr>
      </w:pPr>
      <w:r w:rsidRPr="000D55EB">
        <w:rPr>
          <w:rFonts w:eastAsia="Calibri" w:cstheme="minorHAnsi"/>
          <w:b/>
          <w:sz w:val="24"/>
          <w:szCs w:val="24"/>
        </w:rPr>
        <w:t>НА ДИРЕКТОРОТ ЗА РАБОТЕЊЕТО</w:t>
      </w:r>
    </w:p>
    <w:p w:rsidR="008D6FAC" w:rsidRPr="000D55EB" w:rsidRDefault="00923611">
      <w:pPr>
        <w:spacing w:after="0" w:line="240" w:lineRule="auto"/>
        <w:jc w:val="center"/>
        <w:rPr>
          <w:rFonts w:eastAsia="Calibri" w:cstheme="minorHAnsi"/>
          <w:b/>
          <w:sz w:val="24"/>
          <w:szCs w:val="24"/>
        </w:rPr>
      </w:pPr>
      <w:r w:rsidRPr="000D55EB">
        <w:rPr>
          <w:rFonts w:eastAsia="Calibri" w:cstheme="minorHAnsi"/>
          <w:b/>
          <w:sz w:val="24"/>
          <w:szCs w:val="24"/>
        </w:rPr>
        <w:t>НА ИНСТИТУТОТ ЗА СОЦИОЛОШКИ И ПОЛИТИЧКО-ПРАВНИ СТРАЖУВАЊА ВО СКОПЈЕ</w:t>
      </w:r>
    </w:p>
    <w:p w:rsidR="008D6FAC" w:rsidRPr="000D55EB" w:rsidRDefault="00923611">
      <w:pPr>
        <w:spacing w:after="0" w:line="240" w:lineRule="auto"/>
        <w:jc w:val="center"/>
        <w:rPr>
          <w:rFonts w:eastAsia="Calibri" w:cstheme="minorHAnsi"/>
          <w:b/>
          <w:sz w:val="24"/>
          <w:szCs w:val="24"/>
        </w:rPr>
      </w:pPr>
      <w:r w:rsidRPr="000D55EB">
        <w:rPr>
          <w:rFonts w:eastAsia="Calibri" w:cstheme="minorHAnsi"/>
          <w:b/>
          <w:sz w:val="24"/>
          <w:szCs w:val="24"/>
        </w:rPr>
        <w:t xml:space="preserve">ЗА </w:t>
      </w:r>
      <w:proofErr w:type="gramStart"/>
      <w:r w:rsidRPr="000D55EB">
        <w:rPr>
          <w:rFonts w:eastAsia="Calibri" w:cstheme="minorHAnsi"/>
          <w:b/>
          <w:sz w:val="24"/>
          <w:szCs w:val="24"/>
        </w:rPr>
        <w:t>ПЕРИОД  ОД</w:t>
      </w:r>
      <w:proofErr w:type="gramEnd"/>
      <w:r w:rsidRPr="000D55EB">
        <w:rPr>
          <w:rFonts w:eastAsia="Calibri" w:cstheme="minorHAnsi"/>
          <w:b/>
          <w:sz w:val="24"/>
          <w:szCs w:val="24"/>
        </w:rPr>
        <w:t xml:space="preserve"> 01.10.2022 ДО 01.10.2023 ГОДИНА</w:t>
      </w:r>
    </w:p>
    <w:p w:rsidR="008D6FAC" w:rsidRPr="000D55EB" w:rsidRDefault="008D6FAC">
      <w:pPr>
        <w:spacing w:after="0" w:line="240" w:lineRule="auto"/>
        <w:rPr>
          <w:rFonts w:eastAsia="Calibri" w:cstheme="minorHAnsi"/>
          <w:b/>
          <w:sz w:val="24"/>
          <w:szCs w:val="24"/>
        </w:rPr>
      </w:pPr>
    </w:p>
    <w:p w:rsidR="008D6FAC" w:rsidRPr="000D55EB" w:rsidRDefault="008D6FAC">
      <w:pPr>
        <w:spacing w:after="0" w:line="240" w:lineRule="auto"/>
        <w:rPr>
          <w:rFonts w:eastAsia="Calibri" w:cstheme="minorHAnsi"/>
          <w:b/>
          <w:sz w:val="24"/>
          <w:szCs w:val="24"/>
        </w:rPr>
      </w:pPr>
    </w:p>
    <w:p w:rsidR="008D6FAC" w:rsidRPr="000D55EB" w:rsidRDefault="00923611" w:rsidP="000D55EB">
      <w:pPr>
        <w:numPr>
          <w:ilvl w:val="0"/>
          <w:numId w:val="1"/>
        </w:numPr>
        <w:shd w:val="clear" w:color="auto" w:fill="FFFFFF" w:themeFill="background1"/>
        <w:spacing w:after="0" w:line="240" w:lineRule="auto"/>
        <w:rPr>
          <w:rFonts w:eastAsia="Calibri" w:cstheme="minorHAnsi"/>
          <w:b/>
          <w:sz w:val="24"/>
          <w:szCs w:val="24"/>
          <w:shd w:val="clear" w:color="auto" w:fill="FFFF99"/>
        </w:rPr>
      </w:pPr>
      <w:r w:rsidRPr="000D55EB">
        <w:rPr>
          <w:rFonts w:eastAsia="Calibri" w:cstheme="minorHAnsi"/>
          <w:b/>
          <w:sz w:val="24"/>
          <w:szCs w:val="24"/>
          <w:shd w:val="clear" w:color="auto" w:fill="FFFF99"/>
        </w:rPr>
        <w:t>Вовед</w:t>
      </w:r>
    </w:p>
    <w:p w:rsidR="008D6FAC" w:rsidRPr="000D55EB" w:rsidRDefault="00923611" w:rsidP="000D55EB">
      <w:pPr>
        <w:shd w:val="clear" w:color="auto" w:fill="FFFFFF" w:themeFill="background1"/>
        <w:spacing w:after="0" w:line="240" w:lineRule="auto"/>
        <w:jc w:val="both"/>
        <w:rPr>
          <w:rFonts w:eastAsia="Calibri" w:cstheme="minorHAnsi"/>
          <w:sz w:val="24"/>
          <w:szCs w:val="24"/>
        </w:rPr>
      </w:pPr>
      <w:r w:rsidRPr="000D55EB">
        <w:rPr>
          <w:rFonts w:eastAsia="Calibri" w:cstheme="minorHAnsi"/>
          <w:sz w:val="24"/>
          <w:szCs w:val="24"/>
        </w:rPr>
        <w:tab/>
      </w:r>
      <w:r w:rsidRPr="000D55EB">
        <w:rPr>
          <w:rFonts w:eastAsia="Calibri" w:cstheme="minorHAnsi"/>
          <w:sz w:val="24"/>
          <w:szCs w:val="24"/>
        </w:rPr>
        <w:tab/>
      </w:r>
    </w:p>
    <w:p w:rsidR="008D6FAC" w:rsidRPr="000D55EB" w:rsidRDefault="00923611">
      <w:pPr>
        <w:spacing w:after="0" w:line="240" w:lineRule="auto"/>
        <w:jc w:val="both"/>
        <w:rPr>
          <w:rFonts w:eastAsia="Calibri" w:cstheme="minorHAnsi"/>
          <w:b/>
          <w:sz w:val="24"/>
          <w:szCs w:val="24"/>
        </w:rPr>
      </w:pPr>
      <w:r w:rsidRPr="000D55EB">
        <w:rPr>
          <w:rFonts w:eastAsia="Calibri" w:cstheme="minorHAnsi"/>
          <w:sz w:val="24"/>
          <w:szCs w:val="24"/>
        </w:rPr>
        <w:t>Почитувани колеги,</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Врз основ на член 114, став 5 од Законот за високото образование (Сл. Весник на РМ бр. 82/2018) должност на директорот е да поднесе годишен извештај за работа.</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Со Одлука бр</w:t>
      </w:r>
      <w:r w:rsidR="004A4900" w:rsidRPr="000D55EB">
        <w:rPr>
          <w:rFonts w:eastAsia="Calibri" w:cstheme="minorHAnsi"/>
          <w:sz w:val="24"/>
          <w:szCs w:val="24"/>
          <w:shd w:val="clear" w:color="auto" w:fill="FFFFFF" w:themeFill="background1"/>
        </w:rPr>
        <w:t>. 02-429/1</w:t>
      </w:r>
      <w:r w:rsidRPr="000D55EB">
        <w:rPr>
          <w:rFonts w:eastAsia="Calibri" w:cstheme="minorHAnsi"/>
          <w:sz w:val="24"/>
          <w:szCs w:val="24"/>
          <w:shd w:val="clear" w:color="auto" w:fill="FFFFFF" w:themeFill="background1"/>
        </w:rPr>
        <w:t xml:space="preserve"> </w:t>
      </w:r>
      <w:r w:rsidR="004A4900" w:rsidRPr="000D55EB">
        <w:rPr>
          <w:rFonts w:eastAsia="Calibri" w:cstheme="minorHAnsi"/>
          <w:sz w:val="24"/>
          <w:szCs w:val="24"/>
        </w:rPr>
        <w:t>од 11.05.2022</w:t>
      </w:r>
      <w:r w:rsidRPr="000D55EB">
        <w:rPr>
          <w:rFonts w:eastAsia="Calibri" w:cstheme="minorHAnsi"/>
          <w:sz w:val="24"/>
          <w:szCs w:val="24"/>
        </w:rPr>
        <w:t xml:space="preserve">  на Научниот совет на ИСППИ потврдена од Универзитетскиот сенат на Универзитетот „Св. Кирил и </w:t>
      </w:r>
      <w:r w:rsidR="004A4900" w:rsidRPr="000D55EB">
        <w:rPr>
          <w:rFonts w:eastAsia="Calibri" w:cstheme="minorHAnsi"/>
          <w:sz w:val="24"/>
          <w:szCs w:val="24"/>
        </w:rPr>
        <w:t>Методиј“ во Скопје на 02.06</w:t>
      </w:r>
      <w:r w:rsidR="00753162" w:rsidRPr="000D55EB">
        <w:rPr>
          <w:rFonts w:eastAsia="Calibri" w:cstheme="minorHAnsi"/>
          <w:sz w:val="24"/>
          <w:szCs w:val="24"/>
        </w:rPr>
        <w:t>.202</w:t>
      </w:r>
      <w:r w:rsidR="004A4900" w:rsidRPr="000D55EB">
        <w:rPr>
          <w:rFonts w:eastAsia="Calibri" w:cstheme="minorHAnsi"/>
          <w:sz w:val="24"/>
          <w:szCs w:val="24"/>
        </w:rPr>
        <w:t>2</w:t>
      </w:r>
      <w:r w:rsidRPr="000D55EB">
        <w:rPr>
          <w:rFonts w:eastAsia="Calibri" w:cstheme="minorHAnsi"/>
          <w:sz w:val="24"/>
          <w:szCs w:val="24"/>
        </w:rPr>
        <w:t xml:space="preserve"> во  втор мандат избрана сум за  директор на Институтот за социолошки и политичко правни истражувања во Скопје.</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Во овој Извештај се содржани главните активности и резултатите што се остварени во периодот од </w:t>
      </w:r>
      <w:r w:rsidRPr="000D55EB">
        <w:rPr>
          <w:rFonts w:eastAsia="Calibri" w:cstheme="minorHAnsi"/>
          <w:sz w:val="24"/>
          <w:szCs w:val="24"/>
          <w:shd w:val="clear" w:color="auto" w:fill="FFFFFF" w:themeFill="background1"/>
        </w:rPr>
        <w:t>01.1</w:t>
      </w:r>
      <w:r w:rsidR="00753162" w:rsidRPr="000D55EB">
        <w:rPr>
          <w:rFonts w:eastAsia="Calibri" w:cstheme="minorHAnsi"/>
          <w:sz w:val="24"/>
          <w:szCs w:val="24"/>
          <w:shd w:val="clear" w:color="auto" w:fill="FFFFFF" w:themeFill="background1"/>
        </w:rPr>
        <w:t xml:space="preserve">0.2022. </w:t>
      </w:r>
      <w:proofErr w:type="gramStart"/>
      <w:r w:rsidR="00753162" w:rsidRPr="000D55EB">
        <w:rPr>
          <w:rFonts w:eastAsia="Calibri" w:cstheme="minorHAnsi"/>
          <w:sz w:val="24"/>
          <w:szCs w:val="24"/>
          <w:shd w:val="clear" w:color="auto" w:fill="FFFFFF" w:themeFill="background1"/>
        </w:rPr>
        <w:t>до</w:t>
      </w:r>
      <w:proofErr w:type="gramEnd"/>
      <w:r w:rsidR="00753162" w:rsidRPr="000D55EB">
        <w:rPr>
          <w:rFonts w:eastAsia="Calibri" w:cstheme="minorHAnsi"/>
          <w:sz w:val="24"/>
          <w:szCs w:val="24"/>
          <w:shd w:val="clear" w:color="auto" w:fill="FFFFFF" w:themeFill="background1"/>
        </w:rPr>
        <w:t xml:space="preserve"> 01.10.2023</w:t>
      </w:r>
      <w:r w:rsidRPr="000D55EB">
        <w:rPr>
          <w:rFonts w:eastAsia="Calibri" w:cstheme="minorHAnsi"/>
          <w:sz w:val="24"/>
          <w:szCs w:val="24"/>
          <w:shd w:val="clear" w:color="auto" w:fill="FFFFFF" w:themeFill="background1"/>
        </w:rPr>
        <w:t xml:space="preserve"> година.</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Во назначениот период во Институтот се спроведени низа активности во наставно-образовната дејност, научноистражувачката работа, унапредувањето на меѓународната соработка, збогатувањето на книжниот фонд и издавачката дејност со нови изданија, се спроведоа мерки и активности за подобрување на квалитетот на наставниот процес и други активности кои се во функција на подобрување на општите услови за работа. </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Во деталниот преглед кој следува образложени се сите спроведени </w:t>
      </w:r>
      <w:proofErr w:type="gramStart"/>
      <w:r w:rsidRPr="000D55EB">
        <w:rPr>
          <w:rFonts w:eastAsia="Calibri" w:cstheme="minorHAnsi"/>
          <w:sz w:val="24"/>
          <w:szCs w:val="24"/>
        </w:rPr>
        <w:t>активности  систематизирани</w:t>
      </w:r>
      <w:proofErr w:type="gramEnd"/>
      <w:r w:rsidRPr="000D55EB">
        <w:rPr>
          <w:rFonts w:eastAsia="Calibri" w:cstheme="minorHAnsi"/>
          <w:sz w:val="24"/>
          <w:szCs w:val="24"/>
        </w:rPr>
        <w:t xml:space="preserve"> во следниве групи: </w:t>
      </w:r>
    </w:p>
    <w:p w:rsidR="008D6FAC" w:rsidRPr="000D55EB" w:rsidRDefault="00923611">
      <w:pPr>
        <w:numPr>
          <w:ilvl w:val="0"/>
          <w:numId w:val="2"/>
        </w:numPr>
        <w:spacing w:after="0" w:line="240" w:lineRule="auto"/>
        <w:ind w:left="720" w:hanging="360"/>
        <w:jc w:val="both"/>
        <w:rPr>
          <w:rFonts w:eastAsia="Calibri" w:cstheme="minorHAnsi"/>
          <w:sz w:val="24"/>
          <w:szCs w:val="24"/>
        </w:rPr>
      </w:pPr>
      <w:r w:rsidRPr="000D55EB">
        <w:rPr>
          <w:rFonts w:eastAsia="Calibri" w:cstheme="minorHAnsi"/>
          <w:sz w:val="24"/>
          <w:szCs w:val="24"/>
        </w:rPr>
        <w:t>нормативно уредување;</w:t>
      </w:r>
    </w:p>
    <w:p w:rsidR="008D6FAC" w:rsidRPr="000D55EB" w:rsidRDefault="00923611">
      <w:pPr>
        <w:numPr>
          <w:ilvl w:val="0"/>
          <w:numId w:val="2"/>
        </w:numPr>
        <w:spacing w:after="0" w:line="240" w:lineRule="auto"/>
        <w:ind w:left="720" w:hanging="360"/>
        <w:jc w:val="both"/>
        <w:rPr>
          <w:rFonts w:eastAsia="Calibri" w:cstheme="minorHAnsi"/>
          <w:sz w:val="24"/>
          <w:szCs w:val="24"/>
        </w:rPr>
      </w:pPr>
      <w:r w:rsidRPr="000D55EB">
        <w:rPr>
          <w:rFonts w:eastAsia="Calibri" w:cstheme="minorHAnsi"/>
          <w:sz w:val="24"/>
          <w:szCs w:val="24"/>
        </w:rPr>
        <w:t>научноистражувачка дејност;</w:t>
      </w:r>
    </w:p>
    <w:p w:rsidR="008D6FAC" w:rsidRPr="000D55EB" w:rsidRDefault="00923611">
      <w:pPr>
        <w:numPr>
          <w:ilvl w:val="0"/>
          <w:numId w:val="2"/>
        </w:numPr>
        <w:spacing w:after="0" w:line="240" w:lineRule="auto"/>
        <w:ind w:left="720" w:hanging="360"/>
        <w:jc w:val="both"/>
        <w:rPr>
          <w:rFonts w:eastAsia="Calibri" w:cstheme="minorHAnsi"/>
          <w:sz w:val="24"/>
          <w:szCs w:val="24"/>
        </w:rPr>
      </w:pPr>
      <w:r w:rsidRPr="000D55EB">
        <w:rPr>
          <w:rFonts w:eastAsia="Calibri" w:cstheme="minorHAnsi"/>
          <w:sz w:val="24"/>
          <w:szCs w:val="24"/>
        </w:rPr>
        <w:t>стручно апликативна дејност;</w:t>
      </w:r>
    </w:p>
    <w:p w:rsidR="008D6FAC" w:rsidRPr="000D55EB" w:rsidRDefault="00923611">
      <w:pPr>
        <w:numPr>
          <w:ilvl w:val="0"/>
          <w:numId w:val="2"/>
        </w:numPr>
        <w:spacing w:after="0" w:line="240" w:lineRule="auto"/>
        <w:ind w:left="720" w:hanging="360"/>
        <w:jc w:val="both"/>
        <w:rPr>
          <w:rFonts w:eastAsia="Calibri" w:cstheme="minorHAnsi"/>
          <w:sz w:val="24"/>
          <w:szCs w:val="24"/>
        </w:rPr>
      </w:pPr>
      <w:r w:rsidRPr="000D55EB">
        <w:rPr>
          <w:rFonts w:eastAsia="Calibri" w:cstheme="minorHAnsi"/>
          <w:sz w:val="24"/>
          <w:szCs w:val="24"/>
        </w:rPr>
        <w:lastRenderedPageBreak/>
        <w:t xml:space="preserve">наставно–образовна дејност; </w:t>
      </w:r>
    </w:p>
    <w:p w:rsidR="008D6FAC" w:rsidRPr="000D55EB" w:rsidRDefault="00923611">
      <w:pPr>
        <w:numPr>
          <w:ilvl w:val="0"/>
          <w:numId w:val="2"/>
        </w:numPr>
        <w:spacing w:after="0" w:line="240" w:lineRule="auto"/>
        <w:ind w:left="720" w:hanging="360"/>
        <w:jc w:val="both"/>
        <w:rPr>
          <w:rFonts w:eastAsia="Calibri" w:cstheme="minorHAnsi"/>
          <w:sz w:val="24"/>
          <w:szCs w:val="24"/>
        </w:rPr>
      </w:pPr>
      <w:r w:rsidRPr="000D55EB">
        <w:rPr>
          <w:rFonts w:eastAsia="Calibri" w:cstheme="minorHAnsi"/>
          <w:sz w:val="24"/>
          <w:szCs w:val="24"/>
        </w:rPr>
        <w:t xml:space="preserve">издавачка дејност; </w:t>
      </w:r>
    </w:p>
    <w:p w:rsidR="008D6FAC" w:rsidRPr="000D55EB" w:rsidRDefault="00923611">
      <w:pPr>
        <w:numPr>
          <w:ilvl w:val="0"/>
          <w:numId w:val="2"/>
        </w:numPr>
        <w:spacing w:after="0" w:line="240" w:lineRule="auto"/>
        <w:ind w:left="720" w:hanging="360"/>
        <w:jc w:val="both"/>
        <w:rPr>
          <w:rFonts w:eastAsia="Calibri" w:cstheme="minorHAnsi"/>
          <w:sz w:val="24"/>
          <w:szCs w:val="24"/>
        </w:rPr>
      </w:pPr>
      <w:r w:rsidRPr="000D55EB">
        <w:rPr>
          <w:rFonts w:eastAsia="Calibri" w:cstheme="minorHAnsi"/>
          <w:sz w:val="24"/>
          <w:szCs w:val="24"/>
        </w:rPr>
        <w:t>јавни набавки;</w:t>
      </w:r>
    </w:p>
    <w:p w:rsidR="008D6FAC" w:rsidRPr="000D55EB" w:rsidRDefault="00923611">
      <w:pPr>
        <w:numPr>
          <w:ilvl w:val="0"/>
          <w:numId w:val="2"/>
        </w:numPr>
        <w:spacing w:after="0" w:line="240" w:lineRule="auto"/>
        <w:ind w:left="720" w:hanging="360"/>
        <w:jc w:val="both"/>
        <w:rPr>
          <w:rFonts w:eastAsia="Calibri" w:cstheme="minorHAnsi"/>
          <w:sz w:val="24"/>
          <w:szCs w:val="24"/>
        </w:rPr>
      </w:pPr>
      <w:proofErr w:type="gramStart"/>
      <w:r w:rsidRPr="000D55EB">
        <w:rPr>
          <w:rFonts w:eastAsia="Calibri" w:cstheme="minorHAnsi"/>
          <w:sz w:val="24"/>
          <w:szCs w:val="24"/>
        </w:rPr>
        <w:t>финансиско</w:t>
      </w:r>
      <w:proofErr w:type="gramEnd"/>
      <w:r w:rsidRPr="000D55EB">
        <w:rPr>
          <w:rFonts w:eastAsia="Calibri" w:cstheme="minorHAnsi"/>
          <w:sz w:val="24"/>
          <w:szCs w:val="24"/>
        </w:rPr>
        <w:t xml:space="preserve"> работење.</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b/>
          <w:sz w:val="24"/>
          <w:szCs w:val="24"/>
          <w:shd w:val="clear" w:color="auto" w:fill="FFFF99"/>
        </w:rPr>
      </w:pPr>
      <w:r w:rsidRPr="000D55EB">
        <w:rPr>
          <w:rFonts w:eastAsia="Calibri" w:cstheme="minorHAnsi"/>
          <w:b/>
          <w:sz w:val="24"/>
          <w:szCs w:val="24"/>
          <w:shd w:val="clear" w:color="auto" w:fill="FFFFFF" w:themeFill="background1"/>
        </w:rPr>
        <w:t>2. Нормативно уредување</w:t>
      </w:r>
    </w:p>
    <w:p w:rsidR="008D6FAC" w:rsidRPr="000D55EB" w:rsidRDefault="008D6FAC">
      <w:pPr>
        <w:spacing w:after="0" w:line="240" w:lineRule="auto"/>
        <w:jc w:val="both"/>
        <w:rPr>
          <w:rFonts w:eastAsia="Calibri" w:cstheme="minorHAnsi"/>
          <w:b/>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Во функција на остварување на дејностите на Институтот изразени преку управувањето, раководењето, координирањето и усогласувањето се одржуваa редовни и вонредни седници на Институтската  управа, Научниот совет, како и седници на одделенијата, колегиумите комисиите и работните групи, работни состаноци со надлежни институции за разрешување на одредени прашања од доменот на дејноста и функционирањето на Институтот. </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b/>
          <w:sz w:val="24"/>
          <w:szCs w:val="24"/>
          <w:u w:val="single"/>
        </w:rPr>
      </w:pPr>
      <w:r w:rsidRPr="000D55EB">
        <w:rPr>
          <w:rFonts w:eastAsia="Calibri" w:cstheme="minorHAnsi"/>
          <w:b/>
          <w:sz w:val="24"/>
          <w:szCs w:val="24"/>
          <w:u w:val="single"/>
        </w:rPr>
        <w:t>Научен совет</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Во извештајниот период од </w:t>
      </w:r>
      <w:r w:rsidR="002B2718" w:rsidRPr="000D55EB">
        <w:rPr>
          <w:rFonts w:eastAsia="Calibri" w:cstheme="minorHAnsi"/>
          <w:sz w:val="24"/>
          <w:szCs w:val="24"/>
          <w:shd w:val="clear" w:color="auto" w:fill="FFFFFF" w:themeFill="background1"/>
        </w:rPr>
        <w:t xml:space="preserve">01.10.2022. </w:t>
      </w:r>
      <w:proofErr w:type="gramStart"/>
      <w:r w:rsidR="002B2718" w:rsidRPr="000D55EB">
        <w:rPr>
          <w:rFonts w:eastAsia="Calibri" w:cstheme="minorHAnsi"/>
          <w:sz w:val="24"/>
          <w:szCs w:val="24"/>
          <w:shd w:val="clear" w:color="auto" w:fill="FFFFFF" w:themeFill="background1"/>
        </w:rPr>
        <w:t>до</w:t>
      </w:r>
      <w:proofErr w:type="gramEnd"/>
      <w:r w:rsidR="002B2718" w:rsidRPr="000D55EB">
        <w:rPr>
          <w:rFonts w:eastAsia="Calibri" w:cstheme="minorHAnsi"/>
          <w:sz w:val="24"/>
          <w:szCs w:val="24"/>
          <w:shd w:val="clear" w:color="auto" w:fill="FFFFFF" w:themeFill="background1"/>
        </w:rPr>
        <w:t xml:space="preserve"> 01.10.2023</w:t>
      </w:r>
      <w:r w:rsidRPr="000D55EB">
        <w:rPr>
          <w:rFonts w:eastAsia="Calibri" w:cstheme="minorHAnsi"/>
          <w:sz w:val="24"/>
          <w:szCs w:val="24"/>
          <w:shd w:val="clear" w:color="auto" w:fill="FFFFFF" w:themeFill="background1"/>
        </w:rPr>
        <w:t xml:space="preserve"> се</w:t>
      </w:r>
      <w:r w:rsidRPr="000D55EB">
        <w:rPr>
          <w:rFonts w:eastAsia="Calibri" w:cstheme="minorHAnsi"/>
          <w:sz w:val="24"/>
          <w:szCs w:val="24"/>
        </w:rPr>
        <w:t xml:space="preserve"> одржани вкупно  </w:t>
      </w:r>
      <w:r w:rsidR="002B2718" w:rsidRPr="000D55EB">
        <w:rPr>
          <w:rFonts w:eastAsia="Calibri" w:cstheme="minorHAnsi"/>
          <w:sz w:val="24"/>
          <w:szCs w:val="24"/>
          <w:shd w:val="clear" w:color="auto" w:fill="FFFFFF" w:themeFill="background1"/>
        </w:rPr>
        <w:t>13</w:t>
      </w:r>
      <w:r w:rsidRPr="000D55EB">
        <w:rPr>
          <w:rFonts w:eastAsia="Calibri" w:cstheme="minorHAnsi"/>
          <w:sz w:val="24"/>
          <w:szCs w:val="24"/>
        </w:rPr>
        <w:t xml:space="preserve"> седници на Научниот совет на Институтот за социолошки и политичко-правни истражувања-Скопје.</w:t>
      </w:r>
    </w:p>
    <w:p w:rsidR="008D6FAC" w:rsidRPr="000D55EB" w:rsidRDefault="008D6FAC">
      <w:pPr>
        <w:spacing w:after="0" w:line="240" w:lineRule="auto"/>
        <w:jc w:val="both"/>
        <w:rPr>
          <w:rFonts w:eastAsia="Calibri" w:cstheme="minorHAnsi"/>
          <w:sz w:val="24"/>
          <w:szCs w:val="24"/>
        </w:rPr>
      </w:pPr>
    </w:p>
    <w:p w:rsidR="008D6FAC" w:rsidRPr="000D55EB" w:rsidRDefault="00923611" w:rsidP="002B2718">
      <w:pPr>
        <w:numPr>
          <w:ilvl w:val="0"/>
          <w:numId w:val="3"/>
        </w:numPr>
        <w:spacing w:after="0" w:line="240" w:lineRule="auto"/>
        <w:ind w:left="644" w:right="95" w:hanging="360"/>
        <w:jc w:val="both"/>
        <w:rPr>
          <w:rFonts w:eastAsia="Calibri" w:cstheme="minorHAnsi"/>
          <w:sz w:val="24"/>
          <w:szCs w:val="24"/>
        </w:rPr>
      </w:pPr>
      <w:r w:rsidRPr="000D55EB">
        <w:rPr>
          <w:rFonts w:eastAsia="Calibri" w:cstheme="minorHAnsi"/>
          <w:sz w:val="24"/>
          <w:szCs w:val="24"/>
          <w:shd w:val="clear" w:color="auto" w:fill="FFFFFF"/>
        </w:rPr>
        <w:t xml:space="preserve">Усвоен е Правилник </w:t>
      </w:r>
      <w:proofErr w:type="gramStart"/>
      <w:r w:rsidRPr="000D55EB">
        <w:rPr>
          <w:rFonts w:eastAsia="Calibri" w:cstheme="minorHAnsi"/>
          <w:sz w:val="24"/>
          <w:szCs w:val="24"/>
          <w:shd w:val="clear" w:color="auto" w:fill="FFFFFF"/>
        </w:rPr>
        <w:t>за  измени</w:t>
      </w:r>
      <w:proofErr w:type="gramEnd"/>
      <w:r w:rsidRPr="000D55EB">
        <w:rPr>
          <w:rFonts w:eastAsia="Calibri" w:cstheme="minorHAnsi"/>
          <w:sz w:val="24"/>
          <w:szCs w:val="24"/>
          <w:shd w:val="clear" w:color="auto" w:fill="FFFFFF"/>
        </w:rPr>
        <w:t xml:space="preserve"> и дополнувања на Правилникот за систематизација на работните места на Универзитетот „Св. Кирил и Методиј” во Скопје – Институт за социолошки и политичко-правни истражувања. Во завршна фаза е Функционалната</w:t>
      </w:r>
      <w:r w:rsidR="004A4900" w:rsidRPr="000D55EB">
        <w:rPr>
          <w:rFonts w:eastAsia="Calibri" w:cstheme="minorHAnsi"/>
          <w:sz w:val="24"/>
          <w:szCs w:val="24"/>
          <w:shd w:val="clear" w:color="auto" w:fill="FFFFFF"/>
        </w:rPr>
        <w:t xml:space="preserve"> анализа на Институтит, како и </w:t>
      </w:r>
      <w:r w:rsidR="004A4900" w:rsidRPr="000D55EB">
        <w:rPr>
          <w:rFonts w:eastAsia="Calibri" w:cstheme="minorHAnsi"/>
          <w:sz w:val="24"/>
          <w:szCs w:val="24"/>
          <w:shd w:val="clear" w:color="auto" w:fill="FFFFFF"/>
          <w:lang w:val="mk-MK"/>
        </w:rPr>
        <w:t>С</w:t>
      </w:r>
      <w:r w:rsidRPr="000D55EB">
        <w:rPr>
          <w:rFonts w:eastAsia="Calibri" w:cstheme="minorHAnsi"/>
          <w:sz w:val="24"/>
          <w:szCs w:val="24"/>
          <w:shd w:val="clear" w:color="auto" w:fill="FFFFFF"/>
        </w:rPr>
        <w:t>тратешкиот план за работа за следните 5 години.</w:t>
      </w:r>
      <w:r w:rsidR="008C453D">
        <w:rPr>
          <w:rFonts w:eastAsia="Calibri" w:cstheme="minorHAnsi"/>
          <w:sz w:val="24"/>
          <w:szCs w:val="24"/>
          <w:shd w:val="clear" w:color="auto" w:fill="FFFFFF"/>
          <w:lang w:val="mk-MK"/>
        </w:rPr>
        <w:t xml:space="preserve"> Подготовката на Стратешкот план за работа ја води Заменик-директорот Доц.д-р Јован Близнаковски.</w:t>
      </w:r>
      <w:r w:rsidRPr="000D55EB">
        <w:rPr>
          <w:rFonts w:eastAsia="Calibri" w:cstheme="minorHAnsi"/>
          <w:sz w:val="24"/>
          <w:szCs w:val="24"/>
          <w:shd w:val="clear" w:color="auto" w:fill="FFFFFF"/>
        </w:rPr>
        <w:t xml:space="preserve"> Спроведени се избори за избор на раководители на оддел</w:t>
      </w:r>
      <w:r w:rsidR="004A4900" w:rsidRPr="000D55EB">
        <w:rPr>
          <w:rFonts w:eastAsia="Calibri" w:cstheme="minorHAnsi"/>
          <w:sz w:val="24"/>
          <w:szCs w:val="24"/>
          <w:shd w:val="clear" w:color="auto" w:fill="FFFFFF"/>
          <w:lang w:val="mk-MK"/>
        </w:rPr>
        <w:t>е</w:t>
      </w:r>
      <w:r w:rsidR="008C453D">
        <w:rPr>
          <w:rFonts w:eastAsia="Calibri" w:cstheme="minorHAnsi"/>
          <w:sz w:val="24"/>
          <w:szCs w:val="24"/>
          <w:shd w:val="clear" w:color="auto" w:fill="FFFFFF"/>
        </w:rPr>
        <w:t xml:space="preserve">нијата на Институтот со мандат од 3 години, при што избрани се </w:t>
      </w:r>
      <w:r w:rsidR="008C453D">
        <w:rPr>
          <w:rFonts w:eastAsia="Calibri" w:cstheme="minorHAnsi"/>
          <w:sz w:val="24"/>
          <w:szCs w:val="24"/>
          <w:shd w:val="clear" w:color="auto" w:fill="FFFFFF"/>
          <w:lang w:val="mk-MK"/>
        </w:rPr>
        <w:t xml:space="preserve">Проф.д-р Панде Лазаревски, Проф.д-р Петар Атанасов и Проф.д-р Марија Топузовска Латковиќ. Спроведени се избори за избор на членови на Универзитетски Сенат на УКИМ, при што избрани се проф.д-р Ружица Цацаноска и проф.д-р Елеонора Серафимовска. </w:t>
      </w:r>
    </w:p>
    <w:p w:rsidR="005E6B95" w:rsidRPr="000D55EB" w:rsidRDefault="005E6B95" w:rsidP="002B2718">
      <w:pPr>
        <w:numPr>
          <w:ilvl w:val="0"/>
          <w:numId w:val="3"/>
        </w:numPr>
        <w:spacing w:after="0" w:line="240" w:lineRule="auto"/>
        <w:ind w:left="644" w:right="95" w:hanging="360"/>
        <w:jc w:val="both"/>
        <w:rPr>
          <w:rFonts w:eastAsia="Calibri" w:cstheme="minorHAnsi"/>
          <w:sz w:val="24"/>
          <w:szCs w:val="24"/>
        </w:rPr>
      </w:pPr>
      <w:r w:rsidRPr="000D55EB">
        <w:rPr>
          <w:rFonts w:eastAsia="Calibri" w:cstheme="minorHAnsi"/>
          <w:sz w:val="24"/>
          <w:szCs w:val="24"/>
          <w:shd w:val="clear" w:color="auto" w:fill="FFFFFF"/>
          <w:lang w:val="mk-MK"/>
        </w:rPr>
        <w:t>Донесена е одлука за доделување на стипендии на студиските програми од втор циклус студии во из</w:t>
      </w:r>
      <w:r w:rsidR="0005686F" w:rsidRPr="000D55EB">
        <w:rPr>
          <w:rFonts w:eastAsia="Calibri" w:cstheme="minorHAnsi"/>
          <w:sz w:val="24"/>
          <w:szCs w:val="24"/>
          <w:shd w:val="clear" w:color="auto" w:fill="FFFFFF"/>
          <w:lang w:val="mk-MK"/>
        </w:rPr>
        <w:t>нос на школарината за студирање. Предвидени се</w:t>
      </w:r>
      <w:r w:rsidRPr="000D55EB">
        <w:rPr>
          <w:rFonts w:eastAsia="Calibri" w:cstheme="minorHAnsi"/>
          <w:sz w:val="24"/>
          <w:szCs w:val="24"/>
          <w:shd w:val="clear" w:color="auto" w:fill="FFFFFF"/>
          <w:lang w:val="mk-MK"/>
        </w:rPr>
        <w:t xml:space="preserve"> по една стипендија за секоја студиска програма. </w:t>
      </w:r>
    </w:p>
    <w:p w:rsidR="008D6FAC" w:rsidRPr="000D55EB" w:rsidRDefault="00923611">
      <w:pPr>
        <w:numPr>
          <w:ilvl w:val="0"/>
          <w:numId w:val="4"/>
        </w:numPr>
        <w:spacing w:after="0" w:line="240" w:lineRule="auto"/>
        <w:ind w:left="644" w:hanging="360"/>
        <w:jc w:val="both"/>
        <w:rPr>
          <w:rFonts w:eastAsia="Calibri" w:cstheme="minorHAnsi"/>
          <w:sz w:val="24"/>
          <w:szCs w:val="24"/>
        </w:rPr>
      </w:pPr>
      <w:r w:rsidRPr="000D55EB">
        <w:rPr>
          <w:rFonts w:eastAsia="Calibri" w:cstheme="minorHAnsi"/>
          <w:sz w:val="24"/>
          <w:szCs w:val="24"/>
        </w:rPr>
        <w:t xml:space="preserve">На дневен ред биле разгледувани и усвоени финансиски план за 2023 година, завршна сметка за 2022 година и  други прашања со финансиски импликации. </w:t>
      </w:r>
    </w:p>
    <w:p w:rsidR="008D6FAC" w:rsidRPr="000D55EB" w:rsidRDefault="008D6FAC">
      <w:pPr>
        <w:spacing w:after="0" w:line="240" w:lineRule="auto"/>
        <w:jc w:val="both"/>
        <w:rPr>
          <w:rFonts w:eastAsia="Calibri" w:cstheme="minorHAnsi"/>
          <w:b/>
          <w:sz w:val="24"/>
          <w:szCs w:val="24"/>
          <w:u w:val="single"/>
        </w:rPr>
      </w:pPr>
    </w:p>
    <w:p w:rsidR="008D6FAC" w:rsidRPr="000D55EB" w:rsidRDefault="00923611">
      <w:pPr>
        <w:spacing w:after="0" w:line="240" w:lineRule="auto"/>
        <w:jc w:val="both"/>
        <w:rPr>
          <w:rFonts w:eastAsia="Calibri" w:cstheme="minorHAnsi"/>
          <w:b/>
          <w:sz w:val="24"/>
          <w:szCs w:val="24"/>
          <w:u w:val="single"/>
        </w:rPr>
      </w:pPr>
      <w:proofErr w:type="gramStart"/>
      <w:r w:rsidRPr="000D55EB">
        <w:rPr>
          <w:rFonts w:eastAsia="Calibri" w:cstheme="minorHAnsi"/>
          <w:b/>
          <w:sz w:val="24"/>
          <w:szCs w:val="24"/>
          <w:u w:val="single"/>
        </w:rPr>
        <w:t>Институтска  управа</w:t>
      </w:r>
      <w:proofErr w:type="gramEnd"/>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b/>
          <w:sz w:val="24"/>
          <w:szCs w:val="24"/>
          <w:lang w:val="mk-MK"/>
        </w:rPr>
      </w:pPr>
      <w:r w:rsidRPr="000D55EB">
        <w:rPr>
          <w:rFonts w:eastAsia="Calibri" w:cstheme="minorHAnsi"/>
          <w:sz w:val="24"/>
          <w:szCs w:val="24"/>
        </w:rPr>
        <w:t xml:space="preserve">Во текот на извештајниот период од </w:t>
      </w:r>
      <w:r w:rsidR="00FD01B2" w:rsidRPr="000D55EB">
        <w:rPr>
          <w:rFonts w:eastAsia="Calibri" w:cstheme="minorHAnsi"/>
          <w:sz w:val="24"/>
          <w:szCs w:val="24"/>
          <w:shd w:val="clear" w:color="auto" w:fill="FFFFFF" w:themeFill="background1"/>
        </w:rPr>
        <w:t xml:space="preserve">01.10.2022. </w:t>
      </w:r>
      <w:proofErr w:type="gramStart"/>
      <w:r w:rsidR="00FD01B2" w:rsidRPr="000D55EB">
        <w:rPr>
          <w:rFonts w:eastAsia="Calibri" w:cstheme="minorHAnsi"/>
          <w:sz w:val="24"/>
          <w:szCs w:val="24"/>
          <w:shd w:val="clear" w:color="auto" w:fill="FFFFFF" w:themeFill="background1"/>
        </w:rPr>
        <w:t>до</w:t>
      </w:r>
      <w:proofErr w:type="gramEnd"/>
      <w:r w:rsidR="00FD01B2" w:rsidRPr="000D55EB">
        <w:rPr>
          <w:rFonts w:eastAsia="Calibri" w:cstheme="minorHAnsi"/>
          <w:sz w:val="24"/>
          <w:szCs w:val="24"/>
          <w:shd w:val="clear" w:color="auto" w:fill="FFFFFF" w:themeFill="background1"/>
        </w:rPr>
        <w:t xml:space="preserve"> 01.10.2023</w:t>
      </w:r>
      <w:r w:rsidRPr="000D55EB">
        <w:rPr>
          <w:rFonts w:eastAsia="Calibri" w:cstheme="minorHAnsi"/>
          <w:sz w:val="24"/>
          <w:szCs w:val="24"/>
          <w:shd w:val="clear" w:color="auto" w:fill="FFFFFF" w:themeFill="background1"/>
        </w:rPr>
        <w:t xml:space="preserve"> </w:t>
      </w:r>
      <w:r w:rsidRPr="000D55EB">
        <w:rPr>
          <w:rFonts w:eastAsia="Calibri" w:cstheme="minorHAnsi"/>
          <w:sz w:val="24"/>
          <w:szCs w:val="24"/>
        </w:rPr>
        <w:t xml:space="preserve">одржани се </w:t>
      </w:r>
      <w:r w:rsidR="00FD01B2" w:rsidRPr="000D55EB">
        <w:rPr>
          <w:rFonts w:eastAsia="Calibri" w:cstheme="minorHAnsi"/>
          <w:sz w:val="24"/>
          <w:szCs w:val="24"/>
          <w:shd w:val="clear" w:color="auto" w:fill="FFFFFF" w:themeFill="background1"/>
        </w:rPr>
        <w:t>13</w:t>
      </w:r>
      <w:r w:rsidRPr="000D55EB">
        <w:rPr>
          <w:rFonts w:eastAsia="Calibri" w:cstheme="minorHAnsi"/>
          <w:sz w:val="24"/>
          <w:szCs w:val="24"/>
        </w:rPr>
        <w:t xml:space="preserve"> седници на Институтската управа. На седниците на Институтската управа главно се расправаше за прашања од тековното и финансиско работење и подготовка на стратешкиот план за работа на Институтот. </w:t>
      </w:r>
      <w:r w:rsidR="0005686F" w:rsidRPr="000D55EB">
        <w:rPr>
          <w:rFonts w:eastAsia="Calibri" w:cstheme="minorHAnsi"/>
          <w:sz w:val="24"/>
          <w:szCs w:val="24"/>
          <w:lang w:val="mk-MK"/>
        </w:rPr>
        <w:t>Меѓудругото, донесена е одлука за дуплирање на средствата предвидени за конфернција или научен труд, како и Одлука за покривање на материјални трошоци за научно-истражувачки проект во износ од 1000 евра за секое оддление.</w:t>
      </w:r>
    </w:p>
    <w:p w:rsidR="008D6FAC" w:rsidRPr="000D55EB" w:rsidRDefault="008D6FAC">
      <w:pPr>
        <w:spacing w:after="0" w:line="240" w:lineRule="auto"/>
        <w:jc w:val="both"/>
        <w:rPr>
          <w:rFonts w:eastAsia="Calibri" w:cstheme="minorHAnsi"/>
          <w:b/>
          <w:sz w:val="24"/>
          <w:szCs w:val="24"/>
          <w:u w:val="single"/>
        </w:rPr>
      </w:pPr>
    </w:p>
    <w:p w:rsidR="008D6FAC" w:rsidRPr="000D55EB" w:rsidRDefault="00923611">
      <w:pPr>
        <w:spacing w:after="0" w:line="240" w:lineRule="auto"/>
        <w:jc w:val="both"/>
        <w:rPr>
          <w:rFonts w:eastAsia="Calibri" w:cstheme="minorHAnsi"/>
          <w:b/>
          <w:sz w:val="24"/>
          <w:szCs w:val="24"/>
          <w:u w:val="single"/>
        </w:rPr>
      </w:pPr>
      <w:r w:rsidRPr="000D55EB">
        <w:rPr>
          <w:rFonts w:eastAsia="Calibri" w:cstheme="minorHAnsi"/>
          <w:b/>
          <w:sz w:val="24"/>
          <w:szCs w:val="24"/>
          <w:u w:val="single"/>
        </w:rPr>
        <w:t xml:space="preserve">Имплементација на законски прописи </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color w:val="FF0000"/>
          <w:sz w:val="24"/>
          <w:szCs w:val="24"/>
        </w:rPr>
      </w:pPr>
      <w:r w:rsidRPr="000D55EB">
        <w:rPr>
          <w:rFonts w:eastAsia="Calibri" w:cstheme="minorHAnsi"/>
          <w:sz w:val="24"/>
          <w:szCs w:val="24"/>
        </w:rPr>
        <w:t xml:space="preserve">Институтот ги следи и имплементира законските прописи поврзани со дејноста. </w:t>
      </w:r>
    </w:p>
    <w:p w:rsidR="008D6FAC" w:rsidRPr="000D55EB" w:rsidRDefault="008D6FAC">
      <w:pPr>
        <w:spacing w:after="0" w:line="240" w:lineRule="auto"/>
        <w:jc w:val="both"/>
        <w:rPr>
          <w:rFonts w:eastAsia="Calibri" w:cstheme="minorHAnsi"/>
          <w:b/>
          <w:sz w:val="24"/>
          <w:szCs w:val="24"/>
          <w:u w:val="single"/>
          <w:shd w:val="clear" w:color="auto" w:fill="FFFFFF"/>
        </w:rPr>
      </w:pPr>
    </w:p>
    <w:p w:rsidR="008D6FAC" w:rsidRPr="000D55EB" w:rsidRDefault="00923611">
      <w:pPr>
        <w:spacing w:after="0" w:line="240" w:lineRule="auto"/>
        <w:jc w:val="both"/>
        <w:rPr>
          <w:rFonts w:eastAsia="Calibri" w:cstheme="minorHAnsi"/>
          <w:b/>
          <w:sz w:val="24"/>
          <w:szCs w:val="24"/>
          <w:u w:val="single"/>
          <w:shd w:val="clear" w:color="auto" w:fill="FFFFFF"/>
        </w:rPr>
      </w:pPr>
      <w:r w:rsidRPr="000D55EB">
        <w:rPr>
          <w:rFonts w:eastAsia="Calibri" w:cstheme="minorHAnsi"/>
          <w:b/>
          <w:sz w:val="24"/>
          <w:szCs w:val="24"/>
          <w:u w:val="single"/>
          <w:shd w:val="clear" w:color="auto" w:fill="FFFFFF"/>
        </w:rPr>
        <w:t>Состојба со вработени лица</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Во повеќе наврати е побарана согласност за вработување на административен кадар на местото на испразне</w:t>
      </w:r>
      <w:r w:rsidR="0005686F" w:rsidRPr="000D55EB">
        <w:rPr>
          <w:rFonts w:eastAsia="Calibri" w:cstheme="minorHAnsi"/>
          <w:sz w:val="24"/>
          <w:szCs w:val="24"/>
        </w:rPr>
        <w:t>тите работни места по основ на п</w:t>
      </w:r>
      <w:r w:rsidRPr="000D55EB">
        <w:rPr>
          <w:rFonts w:eastAsia="Calibri" w:cstheme="minorHAnsi"/>
          <w:sz w:val="24"/>
          <w:szCs w:val="24"/>
        </w:rPr>
        <w:t>ензионирање, како и согласност за унапредување на работно место секретар, но до овој момент сеуште не е добиена согласност</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b/>
          <w:i/>
          <w:sz w:val="24"/>
          <w:szCs w:val="24"/>
          <w:u w:val="single"/>
          <w:shd w:val="clear" w:color="auto" w:fill="FFFFFF"/>
        </w:rPr>
      </w:pPr>
      <w:r w:rsidRPr="000D55EB">
        <w:rPr>
          <w:rFonts w:eastAsia="Calibri" w:cstheme="minorHAnsi"/>
          <w:b/>
          <w:i/>
          <w:sz w:val="24"/>
          <w:szCs w:val="24"/>
          <w:u w:val="single"/>
          <w:shd w:val="clear" w:color="auto" w:fill="FFFFFF"/>
        </w:rPr>
        <w:t>Состојба со имотот</w:t>
      </w:r>
    </w:p>
    <w:p w:rsidR="008D6FAC" w:rsidRPr="000D55EB" w:rsidRDefault="008D6FAC">
      <w:pPr>
        <w:spacing w:after="0" w:line="240" w:lineRule="auto"/>
        <w:jc w:val="both"/>
        <w:rPr>
          <w:rFonts w:eastAsia="Calibri" w:cstheme="minorHAnsi"/>
          <w:sz w:val="24"/>
          <w:szCs w:val="24"/>
          <w:shd w:val="clear" w:color="auto" w:fill="FFFFFF"/>
        </w:rPr>
      </w:pPr>
    </w:p>
    <w:p w:rsidR="008D6FAC" w:rsidRPr="000D55EB" w:rsidRDefault="00BA7BD4">
      <w:pPr>
        <w:spacing w:after="0" w:line="240" w:lineRule="auto"/>
        <w:jc w:val="both"/>
        <w:rPr>
          <w:rFonts w:eastAsia="Calibri" w:cstheme="minorHAnsi"/>
          <w:sz w:val="24"/>
          <w:szCs w:val="24"/>
          <w:shd w:val="clear" w:color="auto" w:fill="FFFFFF"/>
        </w:rPr>
      </w:pPr>
      <w:r w:rsidRPr="000D55EB">
        <w:rPr>
          <w:rFonts w:eastAsia="Calibri" w:cstheme="minorHAnsi"/>
          <w:sz w:val="24"/>
          <w:szCs w:val="24"/>
          <w:shd w:val="clear" w:color="auto" w:fill="FFFFFF"/>
          <w:lang w:val="mk-MK"/>
        </w:rPr>
        <w:t>Зап</w:t>
      </w:r>
      <w:r w:rsidR="009B37E1" w:rsidRPr="000D55EB">
        <w:rPr>
          <w:rFonts w:eastAsia="Calibri" w:cstheme="minorHAnsi"/>
          <w:sz w:val="24"/>
          <w:szCs w:val="24"/>
          <w:shd w:val="clear" w:color="auto" w:fill="FFFFFF"/>
        </w:rPr>
        <w:t xml:space="preserve">очната е постапка </w:t>
      </w:r>
      <w:r w:rsidR="009B37E1" w:rsidRPr="000D55EB">
        <w:rPr>
          <w:rFonts w:eastAsia="Calibri" w:cstheme="minorHAnsi"/>
          <w:sz w:val="24"/>
          <w:szCs w:val="24"/>
          <w:shd w:val="clear" w:color="auto" w:fill="FFFFFF"/>
          <w:lang w:val="mk-MK"/>
        </w:rPr>
        <w:t xml:space="preserve">за обнова </w:t>
      </w:r>
      <w:r w:rsidR="009B37E1" w:rsidRPr="000D55EB">
        <w:rPr>
          <w:rFonts w:eastAsia="Calibri" w:cstheme="minorHAnsi"/>
          <w:sz w:val="24"/>
          <w:szCs w:val="24"/>
          <w:shd w:val="clear" w:color="auto" w:fill="FFFFFF"/>
        </w:rPr>
        <w:t>на опожарената "голема сала</w:t>
      </w:r>
      <w:r w:rsidR="00923611" w:rsidRPr="000D55EB">
        <w:rPr>
          <w:rFonts w:eastAsia="Calibri" w:cstheme="minorHAnsi"/>
          <w:sz w:val="24"/>
          <w:szCs w:val="24"/>
          <w:shd w:val="clear" w:color="auto" w:fill="FFFFFF"/>
        </w:rPr>
        <w:t>"</w:t>
      </w:r>
      <w:r w:rsidR="009B37E1" w:rsidRPr="000D55EB">
        <w:rPr>
          <w:rFonts w:eastAsia="Calibri" w:cstheme="minorHAnsi"/>
          <w:sz w:val="24"/>
          <w:szCs w:val="24"/>
          <w:shd w:val="clear" w:color="auto" w:fill="FFFFFF"/>
          <w:lang w:val="mk-MK"/>
        </w:rPr>
        <w:t xml:space="preserve">. </w:t>
      </w:r>
      <w:r w:rsidR="007739A8" w:rsidRPr="000D55EB">
        <w:rPr>
          <w:rFonts w:eastAsia="Calibri" w:cstheme="minorHAnsi"/>
          <w:sz w:val="24"/>
          <w:szCs w:val="24"/>
          <w:shd w:val="clear" w:color="auto" w:fill="FFFFFF"/>
          <w:lang w:val="mk-MK"/>
        </w:rPr>
        <w:t>По барање на Институтот, формирана е Работна група о</w:t>
      </w:r>
      <w:r w:rsidR="009B37E1" w:rsidRPr="000D55EB">
        <w:rPr>
          <w:rFonts w:eastAsia="Calibri" w:cstheme="minorHAnsi"/>
          <w:sz w:val="24"/>
          <w:szCs w:val="24"/>
          <w:shd w:val="clear" w:color="auto" w:fill="FFFFFF"/>
          <w:lang w:val="mk-MK"/>
        </w:rPr>
        <w:t>д страна на Универзитетот</w:t>
      </w:r>
      <w:r w:rsidR="007739A8" w:rsidRPr="000D55EB">
        <w:rPr>
          <w:rFonts w:eastAsia="Calibri" w:cstheme="minorHAnsi"/>
          <w:sz w:val="24"/>
          <w:szCs w:val="24"/>
          <w:shd w:val="clear" w:color="auto" w:fill="FFFFFF"/>
          <w:lang w:val="mk-MK"/>
        </w:rPr>
        <w:t>,</w:t>
      </w:r>
      <w:r w:rsidR="00923611" w:rsidRPr="000D55EB">
        <w:rPr>
          <w:rFonts w:eastAsia="Calibri" w:cstheme="minorHAnsi"/>
          <w:sz w:val="24"/>
          <w:szCs w:val="24"/>
          <w:shd w:val="clear" w:color="auto" w:fill="FFFFFF"/>
        </w:rPr>
        <w:t xml:space="preserve"> </w:t>
      </w:r>
      <w:r w:rsidR="009B37E1" w:rsidRPr="000D55EB">
        <w:rPr>
          <w:rFonts w:eastAsia="Calibri" w:cstheme="minorHAnsi"/>
          <w:sz w:val="24"/>
          <w:szCs w:val="24"/>
          <w:shd w:val="clear" w:color="auto" w:fill="FFFFFF"/>
          <w:lang w:val="mk-MK"/>
        </w:rPr>
        <w:t xml:space="preserve">со цел изготвување на планот </w:t>
      </w:r>
      <w:r w:rsidRPr="000D55EB">
        <w:rPr>
          <w:rFonts w:eastAsia="Calibri" w:cstheme="minorHAnsi"/>
          <w:sz w:val="24"/>
          <w:szCs w:val="24"/>
          <w:shd w:val="clear" w:color="auto" w:fill="FFFFFF"/>
          <w:lang w:val="mk-MK"/>
        </w:rPr>
        <w:t>за обнова</w:t>
      </w:r>
      <w:r w:rsidR="007739A8" w:rsidRPr="000D55EB">
        <w:rPr>
          <w:rFonts w:eastAsia="Calibri" w:cstheme="minorHAnsi"/>
          <w:sz w:val="24"/>
          <w:szCs w:val="24"/>
          <w:shd w:val="clear" w:color="auto" w:fill="FFFFFF"/>
          <w:lang w:val="mk-MK"/>
        </w:rPr>
        <w:t>. Целиот процес се очекува да биде реализиран со</w:t>
      </w:r>
      <w:r w:rsidR="00923611" w:rsidRPr="000D55EB">
        <w:rPr>
          <w:rFonts w:eastAsia="Calibri" w:cstheme="minorHAnsi"/>
          <w:sz w:val="24"/>
          <w:szCs w:val="24"/>
          <w:shd w:val="clear" w:color="auto" w:fill="FFFFFF"/>
        </w:rPr>
        <w:t xml:space="preserve"> подршка од страна на Универзитетот.</w:t>
      </w:r>
    </w:p>
    <w:p w:rsidR="008D6FAC" w:rsidRPr="000D55EB" w:rsidRDefault="008D6FAC">
      <w:pPr>
        <w:spacing w:after="0" w:line="240" w:lineRule="auto"/>
        <w:jc w:val="both"/>
        <w:rPr>
          <w:rFonts w:eastAsia="Calibri" w:cstheme="minorHAnsi"/>
          <w:color w:val="000000"/>
          <w:sz w:val="24"/>
          <w:szCs w:val="24"/>
        </w:rPr>
      </w:pPr>
    </w:p>
    <w:p w:rsidR="008D6FAC" w:rsidRPr="000D55EB" w:rsidRDefault="008D6FAC">
      <w:pPr>
        <w:spacing w:after="0" w:line="240" w:lineRule="auto"/>
        <w:jc w:val="both"/>
        <w:rPr>
          <w:rFonts w:eastAsia="Calibri" w:cstheme="minorHAnsi"/>
          <w:sz w:val="24"/>
          <w:szCs w:val="24"/>
          <w:u w:val="single"/>
          <w:shd w:val="clear" w:color="auto" w:fill="FFFFFF"/>
        </w:rPr>
      </w:pPr>
    </w:p>
    <w:p w:rsidR="008D6FAC" w:rsidRPr="000D55EB" w:rsidRDefault="00923611" w:rsidP="000D55EB">
      <w:pPr>
        <w:shd w:val="clear" w:color="auto" w:fill="FFFFFF" w:themeFill="background1"/>
        <w:spacing w:after="0" w:line="240" w:lineRule="auto"/>
        <w:jc w:val="both"/>
        <w:rPr>
          <w:rFonts w:eastAsia="Calibri" w:cstheme="minorHAnsi"/>
          <w:b/>
          <w:sz w:val="24"/>
          <w:szCs w:val="24"/>
          <w:shd w:val="clear" w:color="auto" w:fill="FFFF99"/>
        </w:rPr>
      </w:pPr>
      <w:r w:rsidRPr="000D55EB">
        <w:rPr>
          <w:rFonts w:eastAsia="Calibri" w:cstheme="minorHAnsi"/>
          <w:b/>
          <w:sz w:val="24"/>
          <w:szCs w:val="24"/>
          <w:shd w:val="clear" w:color="auto" w:fill="FFFF99"/>
        </w:rPr>
        <w:t>3. Научно-истражувачка дејност</w:t>
      </w: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Во извештајниот период се работеше на подготовка и реализација </w:t>
      </w:r>
      <w:proofErr w:type="gramStart"/>
      <w:r w:rsidRPr="000D55EB">
        <w:rPr>
          <w:rFonts w:eastAsia="Calibri" w:cstheme="minorHAnsi"/>
          <w:sz w:val="24"/>
          <w:szCs w:val="24"/>
        </w:rPr>
        <w:t>на  научно</w:t>
      </w:r>
      <w:proofErr w:type="gramEnd"/>
      <w:r w:rsidRPr="000D55EB">
        <w:rPr>
          <w:rFonts w:eastAsia="Calibri" w:cstheme="minorHAnsi"/>
          <w:sz w:val="24"/>
          <w:szCs w:val="24"/>
        </w:rPr>
        <w:t>-истражувачки проекти:</w:t>
      </w:r>
    </w:p>
    <w:p w:rsidR="008D6FAC" w:rsidRPr="000D55EB" w:rsidRDefault="008D6FAC">
      <w:pPr>
        <w:spacing w:after="0" w:line="240" w:lineRule="auto"/>
        <w:jc w:val="both"/>
        <w:rPr>
          <w:rFonts w:eastAsia="Calibri" w:cstheme="minorHAnsi"/>
          <w:sz w:val="24"/>
          <w:szCs w:val="24"/>
        </w:rPr>
      </w:pPr>
    </w:p>
    <w:p w:rsidR="008D6FAC" w:rsidRPr="000D55EB" w:rsidRDefault="008D6FAC">
      <w:pPr>
        <w:spacing w:after="0" w:line="240" w:lineRule="auto"/>
        <w:jc w:val="both"/>
        <w:rPr>
          <w:rFonts w:eastAsia="Calibri" w:cstheme="minorHAnsi"/>
          <w:b/>
          <w:i/>
          <w:sz w:val="24"/>
          <w:szCs w:val="24"/>
        </w:rPr>
      </w:pPr>
    </w:p>
    <w:p w:rsidR="008D6FAC" w:rsidRPr="000D55EB" w:rsidRDefault="00923611">
      <w:pPr>
        <w:numPr>
          <w:ilvl w:val="0"/>
          <w:numId w:val="5"/>
        </w:numPr>
        <w:spacing w:after="0" w:line="240" w:lineRule="auto"/>
        <w:ind w:left="720" w:right="96" w:hanging="360"/>
        <w:jc w:val="both"/>
        <w:rPr>
          <w:rFonts w:eastAsia="Times New Roman" w:cstheme="minorHAnsi"/>
          <w:sz w:val="24"/>
          <w:szCs w:val="24"/>
        </w:rPr>
      </w:pPr>
      <w:r w:rsidRPr="000D55EB">
        <w:rPr>
          <w:rFonts w:eastAsia="Calibri" w:cstheme="minorHAnsi"/>
          <w:sz w:val="24"/>
          <w:szCs w:val="24"/>
        </w:rPr>
        <w:t xml:space="preserve">Научно-истражувачки проект </w:t>
      </w:r>
      <w:r w:rsidRPr="000D55EB">
        <w:rPr>
          <w:rFonts w:eastAsia="Times New Roman" w:cstheme="minorHAnsi"/>
          <w:b/>
          <w:sz w:val="24"/>
          <w:szCs w:val="24"/>
        </w:rPr>
        <w:t xml:space="preserve">„Joint Political Science Programme”, </w:t>
      </w:r>
      <w:r w:rsidRPr="000D55EB">
        <w:rPr>
          <w:rFonts w:eastAsia="Times New Roman" w:cstheme="minorHAnsi"/>
          <w:sz w:val="24"/>
          <w:szCs w:val="24"/>
        </w:rPr>
        <w:t>во рамките на Еразмус+ програмата. Целта на проектот е зајакнување на капацитетите за образование и истражување во областа на Политичките науки, и развој на заедничка студиска програма од втор циклус по Политички науки (на англиски јазик). ИСППИ-УКИМ заедно со Универзитет од Салзбург (како програмски земји во Еразмус+) ја имаат улогата на обезбедување помош при градење на капацитетите на по два универзитети од Ерменија, Грузија и Украина. Партнери во проектот се:</w:t>
      </w:r>
    </w:p>
    <w:p w:rsidR="008D6FAC" w:rsidRPr="000D55EB" w:rsidRDefault="008D6FAC">
      <w:pPr>
        <w:spacing w:after="0" w:line="240" w:lineRule="auto"/>
        <w:ind w:right="96"/>
        <w:jc w:val="both"/>
        <w:rPr>
          <w:rFonts w:eastAsia="Times New Roman" w:cstheme="minorHAnsi"/>
          <w:sz w:val="24"/>
          <w:szCs w:val="24"/>
        </w:rPr>
      </w:pPr>
    </w:p>
    <w:p w:rsidR="008D6FAC" w:rsidRPr="000D55EB" w:rsidRDefault="00923611">
      <w:pPr>
        <w:numPr>
          <w:ilvl w:val="0"/>
          <w:numId w:val="6"/>
        </w:numPr>
        <w:spacing w:after="0" w:line="240" w:lineRule="auto"/>
        <w:ind w:left="720" w:right="96" w:hanging="360"/>
        <w:jc w:val="both"/>
        <w:rPr>
          <w:rFonts w:eastAsia="Times New Roman" w:cstheme="minorHAnsi"/>
          <w:sz w:val="24"/>
          <w:szCs w:val="24"/>
        </w:rPr>
      </w:pPr>
      <w:r w:rsidRPr="000D55EB">
        <w:rPr>
          <w:rFonts w:eastAsia="Times New Roman" w:cstheme="minorHAnsi"/>
          <w:sz w:val="24"/>
          <w:szCs w:val="24"/>
        </w:rPr>
        <w:t>Georgian Institute of Public Affair (Координатор)</w:t>
      </w:r>
    </w:p>
    <w:p w:rsidR="008D6FAC" w:rsidRPr="000D55EB" w:rsidRDefault="00923611">
      <w:pPr>
        <w:numPr>
          <w:ilvl w:val="0"/>
          <w:numId w:val="6"/>
        </w:numPr>
        <w:spacing w:after="0" w:line="240" w:lineRule="auto"/>
        <w:ind w:left="720" w:right="96" w:hanging="360"/>
        <w:jc w:val="both"/>
        <w:rPr>
          <w:rFonts w:eastAsia="Times New Roman" w:cstheme="minorHAnsi"/>
          <w:sz w:val="24"/>
          <w:szCs w:val="24"/>
        </w:rPr>
      </w:pPr>
      <w:r w:rsidRPr="000D55EB">
        <w:rPr>
          <w:rFonts w:eastAsia="Times New Roman" w:cstheme="minorHAnsi"/>
          <w:sz w:val="24"/>
          <w:szCs w:val="24"/>
        </w:rPr>
        <w:t>University of Salzburg, Austria</w:t>
      </w:r>
    </w:p>
    <w:p w:rsidR="008D6FAC" w:rsidRPr="000D55EB" w:rsidRDefault="00923611">
      <w:pPr>
        <w:numPr>
          <w:ilvl w:val="0"/>
          <w:numId w:val="6"/>
        </w:numPr>
        <w:spacing w:after="0" w:line="240" w:lineRule="auto"/>
        <w:ind w:left="720" w:right="96" w:hanging="360"/>
        <w:jc w:val="both"/>
        <w:rPr>
          <w:rFonts w:eastAsia="Times New Roman" w:cstheme="minorHAnsi"/>
          <w:sz w:val="24"/>
          <w:szCs w:val="24"/>
        </w:rPr>
      </w:pPr>
      <w:r w:rsidRPr="000D55EB">
        <w:rPr>
          <w:rFonts w:eastAsia="Times New Roman" w:cstheme="minorHAnsi"/>
          <w:sz w:val="24"/>
          <w:szCs w:val="24"/>
        </w:rPr>
        <w:t>Ss. Cyril and Methodius University in Skopje</w:t>
      </w:r>
    </w:p>
    <w:p w:rsidR="008D6FAC" w:rsidRPr="000D55EB" w:rsidRDefault="00923611">
      <w:pPr>
        <w:numPr>
          <w:ilvl w:val="0"/>
          <w:numId w:val="6"/>
        </w:numPr>
        <w:spacing w:after="0" w:line="240" w:lineRule="auto"/>
        <w:ind w:left="720" w:right="96" w:hanging="360"/>
        <w:jc w:val="both"/>
        <w:rPr>
          <w:rFonts w:eastAsia="Times New Roman" w:cstheme="minorHAnsi"/>
          <w:sz w:val="24"/>
          <w:szCs w:val="24"/>
        </w:rPr>
      </w:pPr>
      <w:r w:rsidRPr="000D55EB">
        <w:rPr>
          <w:rFonts w:eastAsia="Times New Roman" w:cstheme="minorHAnsi"/>
          <w:sz w:val="24"/>
          <w:szCs w:val="24"/>
        </w:rPr>
        <w:t>Yerevan State University</w:t>
      </w:r>
    </w:p>
    <w:p w:rsidR="008D6FAC" w:rsidRPr="000D55EB" w:rsidRDefault="00923611">
      <w:pPr>
        <w:numPr>
          <w:ilvl w:val="0"/>
          <w:numId w:val="6"/>
        </w:numPr>
        <w:spacing w:after="0" w:line="240" w:lineRule="auto"/>
        <w:ind w:left="720" w:right="96" w:hanging="360"/>
        <w:jc w:val="both"/>
        <w:rPr>
          <w:rFonts w:eastAsia="Times New Roman" w:cstheme="minorHAnsi"/>
          <w:sz w:val="24"/>
          <w:szCs w:val="24"/>
        </w:rPr>
      </w:pPr>
      <w:r w:rsidRPr="000D55EB">
        <w:rPr>
          <w:rFonts w:eastAsia="Times New Roman" w:cstheme="minorHAnsi"/>
          <w:sz w:val="24"/>
          <w:szCs w:val="24"/>
        </w:rPr>
        <w:t>American University in Armenia</w:t>
      </w:r>
    </w:p>
    <w:p w:rsidR="008D6FAC" w:rsidRPr="000D55EB" w:rsidRDefault="00923611">
      <w:pPr>
        <w:numPr>
          <w:ilvl w:val="0"/>
          <w:numId w:val="6"/>
        </w:numPr>
        <w:spacing w:after="0" w:line="240" w:lineRule="auto"/>
        <w:ind w:left="720" w:right="96" w:hanging="360"/>
        <w:jc w:val="both"/>
        <w:rPr>
          <w:rFonts w:eastAsia="Times New Roman" w:cstheme="minorHAnsi"/>
          <w:sz w:val="24"/>
          <w:szCs w:val="24"/>
        </w:rPr>
      </w:pPr>
      <w:r w:rsidRPr="000D55EB">
        <w:rPr>
          <w:rFonts w:eastAsia="Times New Roman" w:cstheme="minorHAnsi"/>
          <w:sz w:val="24"/>
          <w:szCs w:val="24"/>
        </w:rPr>
        <w:t>Tbilisi State University</w:t>
      </w:r>
    </w:p>
    <w:p w:rsidR="008D6FAC" w:rsidRPr="000D55EB" w:rsidRDefault="00923611">
      <w:pPr>
        <w:numPr>
          <w:ilvl w:val="0"/>
          <w:numId w:val="6"/>
        </w:numPr>
        <w:spacing w:after="0" w:line="240" w:lineRule="auto"/>
        <w:ind w:left="720" w:right="96" w:hanging="360"/>
        <w:jc w:val="both"/>
        <w:rPr>
          <w:rFonts w:eastAsia="Times New Roman" w:cstheme="minorHAnsi"/>
          <w:sz w:val="24"/>
          <w:szCs w:val="24"/>
        </w:rPr>
      </w:pPr>
      <w:r w:rsidRPr="000D55EB">
        <w:rPr>
          <w:rFonts w:eastAsia="Times New Roman" w:cstheme="minorHAnsi"/>
          <w:sz w:val="24"/>
          <w:szCs w:val="24"/>
        </w:rPr>
        <w:t>University of Lviv</w:t>
      </w:r>
    </w:p>
    <w:p w:rsidR="008D6FAC" w:rsidRPr="000D55EB" w:rsidRDefault="00923611">
      <w:pPr>
        <w:numPr>
          <w:ilvl w:val="0"/>
          <w:numId w:val="6"/>
        </w:numPr>
        <w:spacing w:after="0" w:line="240" w:lineRule="auto"/>
        <w:ind w:left="720" w:right="96" w:hanging="360"/>
        <w:jc w:val="both"/>
        <w:rPr>
          <w:rFonts w:eastAsia="Calibri" w:cstheme="minorHAnsi"/>
          <w:sz w:val="24"/>
          <w:szCs w:val="24"/>
        </w:rPr>
      </w:pPr>
      <w:r w:rsidRPr="000D55EB">
        <w:rPr>
          <w:rFonts w:eastAsia="Times New Roman" w:cstheme="minorHAnsi"/>
          <w:sz w:val="24"/>
          <w:szCs w:val="24"/>
        </w:rPr>
        <w:t>National University of Kiev Mohyla Academy</w:t>
      </w:r>
    </w:p>
    <w:p w:rsidR="008D6FAC" w:rsidRPr="000D55EB" w:rsidRDefault="008D6FAC">
      <w:pPr>
        <w:spacing w:after="0" w:line="240" w:lineRule="auto"/>
        <w:ind w:right="96"/>
        <w:jc w:val="both"/>
        <w:rPr>
          <w:rFonts w:eastAsia="Calibri" w:cstheme="minorHAnsi"/>
          <w:sz w:val="24"/>
          <w:szCs w:val="24"/>
        </w:rPr>
      </w:pPr>
    </w:p>
    <w:p w:rsidR="008D6FAC" w:rsidRPr="000D55EB" w:rsidRDefault="00923611">
      <w:pPr>
        <w:spacing w:after="0" w:line="240" w:lineRule="auto"/>
        <w:ind w:left="360" w:right="96"/>
        <w:jc w:val="both"/>
        <w:rPr>
          <w:rFonts w:eastAsia="Calibri" w:cstheme="minorHAnsi"/>
          <w:sz w:val="24"/>
          <w:szCs w:val="24"/>
        </w:rPr>
      </w:pPr>
      <w:r w:rsidRPr="000D55EB">
        <w:rPr>
          <w:rFonts w:eastAsia="Calibri" w:cstheme="minorHAnsi"/>
          <w:sz w:val="24"/>
          <w:szCs w:val="24"/>
        </w:rPr>
        <w:lastRenderedPageBreak/>
        <w:t>Научноистражувачки тим во состав: Проф. д-р Анета Цекиќ- координатор, Проф. д-р Маријана Марковиќ, Проф. д-р Панде Лазеревски</w:t>
      </w:r>
      <w:proofErr w:type="gramStart"/>
      <w:r w:rsidRPr="000D55EB">
        <w:rPr>
          <w:rFonts w:eastAsia="Calibri" w:cstheme="minorHAnsi"/>
          <w:sz w:val="24"/>
          <w:szCs w:val="24"/>
        </w:rPr>
        <w:t>,Проф</w:t>
      </w:r>
      <w:proofErr w:type="gramEnd"/>
      <w:r w:rsidRPr="000D55EB">
        <w:rPr>
          <w:rFonts w:eastAsia="Calibri" w:cstheme="minorHAnsi"/>
          <w:sz w:val="24"/>
          <w:szCs w:val="24"/>
        </w:rPr>
        <w:t>. д-р Горан Јанев, Проф. д-р Бојана Наумовска, Доц. д-р Јован Близнаковски, Доц. д-р Милка Димитровска</w:t>
      </w:r>
    </w:p>
    <w:p w:rsidR="008D6FAC" w:rsidRPr="000D55EB" w:rsidRDefault="008D6FAC">
      <w:pPr>
        <w:spacing w:after="0" w:line="240" w:lineRule="auto"/>
        <w:ind w:left="360" w:right="96"/>
        <w:jc w:val="both"/>
        <w:rPr>
          <w:rFonts w:eastAsia="Calibri" w:cstheme="minorHAnsi"/>
          <w:b/>
          <w:sz w:val="24"/>
          <w:szCs w:val="24"/>
        </w:rPr>
      </w:pPr>
    </w:p>
    <w:p w:rsidR="008D6FAC" w:rsidRPr="000D55EB" w:rsidRDefault="00923611">
      <w:pPr>
        <w:numPr>
          <w:ilvl w:val="0"/>
          <w:numId w:val="7"/>
        </w:numPr>
        <w:spacing w:after="0" w:line="240" w:lineRule="auto"/>
        <w:ind w:left="720" w:right="96" w:hanging="360"/>
        <w:jc w:val="both"/>
        <w:rPr>
          <w:rFonts w:eastAsia="Calibri" w:cstheme="minorHAnsi"/>
          <w:b/>
          <w:sz w:val="24"/>
          <w:szCs w:val="24"/>
        </w:rPr>
      </w:pPr>
      <w:r w:rsidRPr="000D55EB">
        <w:rPr>
          <w:rFonts w:eastAsia="Calibri" w:cstheme="minorHAnsi"/>
          <w:sz w:val="24"/>
          <w:szCs w:val="24"/>
        </w:rPr>
        <w:t>Научно истражувачки проект "</w:t>
      </w:r>
      <w:r w:rsidRPr="000D55EB">
        <w:rPr>
          <w:rFonts w:eastAsia="Times New Roman" w:cstheme="minorHAnsi"/>
          <w:b/>
          <w:sz w:val="24"/>
          <w:szCs w:val="24"/>
        </w:rPr>
        <w:t>Предизвици и можности за отворена наука во Република Северна Македонија</w:t>
      </w:r>
      <w:proofErr w:type="gramStart"/>
      <w:r w:rsidRPr="000D55EB">
        <w:rPr>
          <w:rFonts w:eastAsia="Times New Roman" w:cstheme="minorHAnsi"/>
          <w:b/>
          <w:sz w:val="24"/>
          <w:szCs w:val="24"/>
        </w:rPr>
        <w:t xml:space="preserve">“ </w:t>
      </w:r>
      <w:r w:rsidRPr="000D55EB">
        <w:rPr>
          <w:rFonts w:eastAsia="Calibri" w:cstheme="minorHAnsi"/>
          <w:sz w:val="24"/>
          <w:szCs w:val="24"/>
        </w:rPr>
        <w:t>Тим</w:t>
      </w:r>
      <w:proofErr w:type="gramEnd"/>
      <w:r w:rsidRPr="000D55EB">
        <w:rPr>
          <w:rFonts w:eastAsia="Calibri" w:cstheme="minorHAnsi"/>
          <w:sz w:val="24"/>
          <w:szCs w:val="24"/>
        </w:rPr>
        <w:t xml:space="preserve"> во состав: Доц. д-р Јован Близнаковски раководител, </w:t>
      </w:r>
      <w:r w:rsidRPr="000D55EB">
        <w:rPr>
          <w:rFonts w:eastAsia="Calibri" w:cstheme="minorHAnsi"/>
          <w:sz w:val="24"/>
          <w:szCs w:val="24"/>
          <w:shd w:val="clear" w:color="auto" w:fill="FFFFFF"/>
        </w:rPr>
        <w:t>Проф.д-р Емилија Симоска, проф.д-р Мирјана Најчевска</w:t>
      </w:r>
      <w:r w:rsidRPr="000D55EB">
        <w:rPr>
          <w:rFonts w:eastAsia="Calibri" w:cstheme="minorHAnsi"/>
          <w:sz w:val="24"/>
          <w:szCs w:val="24"/>
        </w:rPr>
        <w:t xml:space="preserve"> Проф. д-р Панде Лазеревски, </w:t>
      </w:r>
      <w:r w:rsidRPr="000D55EB">
        <w:rPr>
          <w:rFonts w:eastAsia="Calibri" w:cstheme="minorHAnsi"/>
          <w:sz w:val="24"/>
          <w:szCs w:val="24"/>
          <w:shd w:val="clear" w:color="auto" w:fill="FFFFFF"/>
        </w:rPr>
        <w:t xml:space="preserve">Проф.д-р Анета Цекиќ, </w:t>
      </w:r>
      <w:r w:rsidRPr="000D55EB">
        <w:rPr>
          <w:rFonts w:eastAsia="Calibri" w:cstheme="minorHAnsi"/>
          <w:sz w:val="24"/>
          <w:szCs w:val="24"/>
        </w:rPr>
        <w:t>Проф. д-р Бојана Наумовска, Доц. д-р Милка Димитровска.</w:t>
      </w:r>
    </w:p>
    <w:p w:rsidR="008D6FAC" w:rsidRPr="000D55EB" w:rsidRDefault="008D6FAC">
      <w:pPr>
        <w:spacing w:after="0" w:line="240" w:lineRule="auto"/>
        <w:ind w:right="96"/>
        <w:jc w:val="both"/>
        <w:rPr>
          <w:rFonts w:eastAsia="Calibri" w:cstheme="minorHAnsi"/>
          <w:b/>
          <w:sz w:val="24"/>
          <w:szCs w:val="24"/>
        </w:rPr>
      </w:pPr>
    </w:p>
    <w:p w:rsidR="008D6FAC" w:rsidRPr="000D55EB" w:rsidRDefault="00923611">
      <w:pPr>
        <w:numPr>
          <w:ilvl w:val="0"/>
          <w:numId w:val="8"/>
        </w:numPr>
        <w:spacing w:after="0" w:line="276" w:lineRule="auto"/>
        <w:ind w:left="720" w:hanging="360"/>
        <w:jc w:val="both"/>
        <w:rPr>
          <w:rFonts w:eastAsia="Times New Roman" w:cstheme="minorHAnsi"/>
          <w:sz w:val="24"/>
          <w:szCs w:val="24"/>
        </w:rPr>
      </w:pPr>
      <w:r w:rsidRPr="000D55EB">
        <w:rPr>
          <w:rFonts w:eastAsia="Calibri" w:cstheme="minorHAnsi"/>
          <w:sz w:val="24"/>
          <w:szCs w:val="24"/>
        </w:rPr>
        <w:t xml:space="preserve">Научно истражувачки проект </w:t>
      </w:r>
      <w:r w:rsidR="00A00C11" w:rsidRPr="000D55EB">
        <w:rPr>
          <w:rFonts w:eastAsia="Calibri" w:cstheme="minorHAnsi"/>
          <w:sz w:val="24"/>
          <w:szCs w:val="24"/>
          <w:lang w:val="mk-MK"/>
        </w:rPr>
        <w:t>„</w:t>
      </w:r>
      <w:r w:rsidRPr="000D55EB">
        <w:rPr>
          <w:rFonts w:eastAsia="Times New Roman" w:cstheme="minorHAnsi"/>
          <w:b/>
          <w:sz w:val="24"/>
          <w:szCs w:val="24"/>
        </w:rPr>
        <w:t>Gaming Disorder and related psychological aspects among adolescents influenced by family, peers, culture and COVID-19 pandemic (Улогата на семејството, врсниците, културата и КОВИД-19 пандемијата врз зависноста од играње</w:t>
      </w:r>
      <w:r w:rsidR="00A00C11" w:rsidRPr="000D55EB">
        <w:rPr>
          <w:rFonts w:eastAsia="Times New Roman" w:cstheme="minorHAnsi"/>
          <w:b/>
          <w:sz w:val="24"/>
          <w:szCs w:val="24"/>
          <w:lang w:val="mk-MK"/>
        </w:rPr>
        <w:t>)“</w:t>
      </w:r>
      <w:r w:rsidRPr="000D55EB">
        <w:rPr>
          <w:rFonts w:eastAsia="Times New Roman" w:cstheme="minorHAnsi"/>
          <w:b/>
          <w:sz w:val="24"/>
          <w:szCs w:val="24"/>
        </w:rPr>
        <w:t xml:space="preserve"> </w:t>
      </w:r>
      <w:r w:rsidRPr="000D55EB">
        <w:rPr>
          <w:rFonts w:eastAsia="Times New Roman" w:cstheme="minorHAnsi"/>
          <w:sz w:val="24"/>
          <w:szCs w:val="24"/>
        </w:rPr>
        <w:t xml:space="preserve">видеоигри и со неа поврзаните психолошки аспекти кај адолесцентите), Психолошка лабораторија при ИСППИ, Оддел за психологија, Факултет за уметности, Универзитет „Палацки“ во Оломоуц, Чешка (Dept. of Psychology, Faculty of Arts, Palacký University in Olomouc) – реализација на онлајн и теренско истражување Членови на тимот од Политиколошко-правното одделение: проф. </w:t>
      </w:r>
      <w:proofErr w:type="gramStart"/>
      <w:r w:rsidRPr="000D55EB">
        <w:rPr>
          <w:rFonts w:eastAsia="Times New Roman" w:cstheme="minorHAnsi"/>
          <w:sz w:val="24"/>
          <w:szCs w:val="24"/>
        </w:rPr>
        <w:t>д-р</w:t>
      </w:r>
      <w:proofErr w:type="gramEnd"/>
      <w:r w:rsidRPr="000D55EB">
        <w:rPr>
          <w:rFonts w:eastAsia="Times New Roman" w:cstheme="minorHAnsi"/>
          <w:sz w:val="24"/>
          <w:szCs w:val="24"/>
        </w:rPr>
        <w:t xml:space="preserve"> Елеонора Серафимовска, проф. </w:t>
      </w:r>
      <w:proofErr w:type="gramStart"/>
      <w:r w:rsidRPr="000D55EB">
        <w:rPr>
          <w:rFonts w:eastAsia="Times New Roman" w:cstheme="minorHAnsi"/>
          <w:sz w:val="24"/>
          <w:szCs w:val="24"/>
        </w:rPr>
        <w:t>д-р</w:t>
      </w:r>
      <w:proofErr w:type="gramEnd"/>
      <w:r w:rsidRPr="000D55EB">
        <w:rPr>
          <w:rFonts w:eastAsia="Times New Roman" w:cstheme="minorHAnsi"/>
          <w:sz w:val="24"/>
          <w:szCs w:val="24"/>
        </w:rPr>
        <w:t xml:space="preserve"> Маријана Марковиќ, асс. </w:t>
      </w:r>
      <w:proofErr w:type="gramStart"/>
      <w:r w:rsidRPr="000D55EB">
        <w:rPr>
          <w:rFonts w:eastAsia="Times New Roman" w:cstheme="minorHAnsi"/>
          <w:sz w:val="24"/>
          <w:szCs w:val="24"/>
        </w:rPr>
        <w:t>м-р</w:t>
      </w:r>
      <w:proofErr w:type="gramEnd"/>
      <w:r w:rsidRPr="000D55EB">
        <w:rPr>
          <w:rFonts w:eastAsia="Times New Roman" w:cstheme="minorHAnsi"/>
          <w:sz w:val="24"/>
          <w:szCs w:val="24"/>
        </w:rPr>
        <w:t xml:space="preserve"> Теа Конеска-Василевска.</w:t>
      </w:r>
    </w:p>
    <w:p w:rsidR="008D6FAC" w:rsidRPr="000D55EB" w:rsidRDefault="008D6FAC">
      <w:pPr>
        <w:spacing w:after="0" w:line="276" w:lineRule="auto"/>
        <w:jc w:val="both"/>
        <w:rPr>
          <w:rFonts w:eastAsia="Times New Roman" w:cstheme="minorHAnsi"/>
          <w:sz w:val="24"/>
          <w:szCs w:val="24"/>
        </w:rPr>
      </w:pPr>
    </w:p>
    <w:p w:rsidR="008D6FAC" w:rsidRPr="0052505E" w:rsidRDefault="00923611">
      <w:pPr>
        <w:numPr>
          <w:ilvl w:val="0"/>
          <w:numId w:val="9"/>
        </w:numPr>
        <w:spacing w:after="0" w:line="276" w:lineRule="auto"/>
        <w:ind w:left="720" w:hanging="360"/>
        <w:jc w:val="both"/>
        <w:rPr>
          <w:rFonts w:eastAsia="Times New Roman" w:cstheme="minorHAnsi"/>
          <w:b/>
          <w:sz w:val="24"/>
          <w:szCs w:val="24"/>
        </w:rPr>
      </w:pPr>
      <w:r w:rsidRPr="000D55EB">
        <w:rPr>
          <w:rFonts w:eastAsia="Calibri" w:cstheme="minorHAnsi"/>
          <w:sz w:val="24"/>
          <w:szCs w:val="24"/>
        </w:rPr>
        <w:t>Научно истражувачки проект "</w:t>
      </w:r>
      <w:r w:rsidRPr="000D55EB">
        <w:rPr>
          <w:rFonts w:eastAsia="Times New Roman" w:cstheme="minorHAnsi"/>
          <w:b/>
          <w:sz w:val="24"/>
          <w:szCs w:val="24"/>
        </w:rPr>
        <w:t xml:space="preserve">Етичките предизвици и ставовите на корисниците при употребата на податоци од Твитер во општествените истражувања и медиумите во С. Македонија" </w:t>
      </w:r>
      <w:r w:rsidRPr="000D55EB">
        <w:rPr>
          <w:rFonts w:eastAsia="Calibri" w:cstheme="minorHAnsi"/>
          <w:sz w:val="24"/>
          <w:szCs w:val="24"/>
        </w:rPr>
        <w:t>Тим во состав Вонр.проф.д-р Весна Забијакин-кораководител, Доц.д-р Иван Блажевски-кораководител, Проф.д-р Ружица Цацаноска, Доц.д-р Дритон Маљичи</w:t>
      </w:r>
      <w:r w:rsidR="00AF7898" w:rsidRPr="000D55EB">
        <w:rPr>
          <w:rFonts w:eastAsia="Calibri" w:cstheme="minorHAnsi"/>
          <w:sz w:val="24"/>
          <w:szCs w:val="24"/>
          <w:lang w:val="mk-MK"/>
        </w:rPr>
        <w:t>.</w:t>
      </w:r>
    </w:p>
    <w:p w:rsidR="0052505E" w:rsidRPr="0052505E" w:rsidRDefault="0052505E" w:rsidP="0052505E">
      <w:pPr>
        <w:spacing w:after="0" w:line="276" w:lineRule="auto"/>
        <w:ind w:left="720"/>
        <w:jc w:val="both"/>
        <w:rPr>
          <w:rFonts w:eastAsia="Times New Roman" w:cstheme="minorHAnsi"/>
          <w:b/>
          <w:sz w:val="24"/>
          <w:szCs w:val="24"/>
        </w:rPr>
      </w:pPr>
    </w:p>
    <w:p w:rsidR="0052505E" w:rsidRPr="00292CFA" w:rsidRDefault="0052505E" w:rsidP="00292CFA">
      <w:pPr>
        <w:numPr>
          <w:ilvl w:val="0"/>
          <w:numId w:val="9"/>
        </w:numPr>
        <w:spacing w:after="0" w:line="276" w:lineRule="auto"/>
        <w:ind w:left="720" w:hanging="360"/>
        <w:jc w:val="both"/>
        <w:rPr>
          <w:rFonts w:eastAsia="Times New Roman" w:cstheme="minorHAnsi"/>
          <w:b/>
          <w:sz w:val="24"/>
          <w:szCs w:val="24"/>
        </w:rPr>
      </w:pPr>
      <w:r w:rsidRPr="00292CFA">
        <w:rPr>
          <w:rFonts w:eastAsia="Calibri" w:cstheme="minorHAnsi"/>
          <w:sz w:val="24"/>
          <w:szCs w:val="24"/>
        </w:rPr>
        <w:t>Научно истражувачки проект</w:t>
      </w:r>
      <w:r w:rsidRPr="00292CFA">
        <w:rPr>
          <w:rFonts w:eastAsia="Calibri" w:cstheme="minorHAnsi"/>
          <w:b/>
          <w:bCs/>
          <w:color w:val="000000"/>
        </w:rPr>
        <w:t xml:space="preserve"> “</w:t>
      </w:r>
      <w:r w:rsidRPr="00292CFA">
        <w:rPr>
          <w:rFonts w:eastAsia="Calibri" w:cstheme="minorHAnsi"/>
          <w:b/>
          <w:bCs/>
          <w:color w:val="000000"/>
          <w:sz w:val="24"/>
          <w:szCs w:val="24"/>
        </w:rPr>
        <w:t>Мапирање на потребите од вештини и знаење на менаџерите на човечки ресурси во ИТ индустријата</w:t>
      </w:r>
      <w:r w:rsidRPr="00292CFA">
        <w:rPr>
          <w:rFonts w:eastAsia="Times New Roman" w:cstheme="minorHAnsi"/>
          <w:b/>
          <w:sz w:val="24"/>
          <w:szCs w:val="24"/>
        </w:rPr>
        <w:t xml:space="preserve">" </w:t>
      </w:r>
      <w:r w:rsidRPr="00292CFA">
        <w:rPr>
          <w:rFonts w:eastAsia="Calibri" w:cstheme="minorHAnsi"/>
          <w:sz w:val="24"/>
          <w:szCs w:val="24"/>
        </w:rPr>
        <w:t>Тим во состав</w:t>
      </w:r>
      <w:r w:rsidRPr="00292CFA">
        <w:rPr>
          <w:rFonts w:cstheme="minorHAnsi"/>
        </w:rPr>
        <w:t xml:space="preserve"> Проф. д-р Мирјана Борота Поповска - </w:t>
      </w:r>
      <w:proofErr w:type="gramStart"/>
      <w:r w:rsidRPr="00292CFA">
        <w:rPr>
          <w:rFonts w:cstheme="minorHAnsi"/>
        </w:rPr>
        <w:t xml:space="preserve">раководител </w:t>
      </w:r>
      <w:r w:rsidR="00292CFA" w:rsidRPr="00292CFA">
        <w:rPr>
          <w:rFonts w:eastAsia="Times New Roman" w:cstheme="minorHAnsi"/>
          <w:b/>
          <w:sz w:val="24"/>
          <w:szCs w:val="24"/>
        </w:rPr>
        <w:t>,</w:t>
      </w:r>
      <w:proofErr w:type="gramEnd"/>
      <w:r w:rsidR="00292CFA" w:rsidRPr="00292CFA">
        <w:rPr>
          <w:rFonts w:eastAsia="Times New Roman" w:cstheme="minorHAnsi"/>
          <w:b/>
          <w:sz w:val="24"/>
          <w:szCs w:val="24"/>
        </w:rPr>
        <w:t xml:space="preserve"> </w:t>
      </w:r>
      <w:r w:rsidRPr="00292CFA">
        <w:rPr>
          <w:rFonts w:cstheme="minorHAnsi"/>
          <w:color w:val="000000"/>
          <w:sz w:val="24"/>
          <w:szCs w:val="24"/>
        </w:rPr>
        <w:t>Проф.</w:t>
      </w:r>
      <w:r w:rsidR="00292CFA" w:rsidRPr="00292CFA">
        <w:rPr>
          <w:rFonts w:cstheme="minorHAnsi"/>
          <w:color w:val="000000"/>
          <w:sz w:val="24"/>
          <w:szCs w:val="24"/>
        </w:rPr>
        <w:t xml:space="preserve"> д-р Марија Топузовска Латковиќ, </w:t>
      </w:r>
      <w:r w:rsidRPr="00292CFA">
        <w:rPr>
          <w:rFonts w:cstheme="minorHAnsi"/>
          <w:color w:val="000000"/>
          <w:sz w:val="24"/>
          <w:szCs w:val="24"/>
        </w:rPr>
        <w:t xml:space="preserve">Вон. проф. </w:t>
      </w:r>
      <w:proofErr w:type="gramStart"/>
      <w:r w:rsidRPr="00292CFA">
        <w:rPr>
          <w:rFonts w:cstheme="minorHAnsi"/>
          <w:color w:val="000000"/>
          <w:sz w:val="24"/>
          <w:szCs w:val="24"/>
        </w:rPr>
        <w:t>д-р</w:t>
      </w:r>
      <w:proofErr w:type="gramEnd"/>
      <w:r w:rsidRPr="00292CFA">
        <w:rPr>
          <w:rFonts w:cstheme="minorHAnsi"/>
          <w:color w:val="000000"/>
          <w:sz w:val="24"/>
          <w:szCs w:val="24"/>
        </w:rPr>
        <w:t xml:space="preserve"> Весна Забијакин Чатлеска </w:t>
      </w:r>
      <w:r w:rsidR="00292CFA" w:rsidRPr="00292CFA">
        <w:rPr>
          <w:rFonts w:eastAsia="Times New Roman" w:cstheme="minorHAnsi"/>
          <w:sz w:val="24"/>
          <w:szCs w:val="24"/>
          <w:lang w:val="mk-MK"/>
        </w:rPr>
        <w:t>и</w:t>
      </w:r>
      <w:r w:rsidR="00292CFA" w:rsidRPr="00292CFA">
        <w:rPr>
          <w:rFonts w:eastAsia="Times New Roman" w:cstheme="minorHAnsi"/>
          <w:b/>
          <w:sz w:val="24"/>
          <w:szCs w:val="24"/>
          <w:lang w:val="mk-MK"/>
        </w:rPr>
        <w:t xml:space="preserve"> </w:t>
      </w:r>
      <w:r w:rsidRPr="00292CFA">
        <w:rPr>
          <w:rFonts w:cstheme="minorHAnsi"/>
          <w:sz w:val="24"/>
          <w:szCs w:val="24"/>
        </w:rPr>
        <w:t>Aсс. м-р Блаже Јосифовски</w:t>
      </w:r>
    </w:p>
    <w:p w:rsidR="008D6FAC" w:rsidRPr="000D55EB" w:rsidRDefault="008D6FAC">
      <w:pPr>
        <w:spacing w:after="0" w:line="276" w:lineRule="auto"/>
        <w:jc w:val="both"/>
        <w:rPr>
          <w:rFonts w:eastAsia="Times New Roman" w:cstheme="minorHAnsi"/>
          <w:b/>
          <w:sz w:val="24"/>
          <w:szCs w:val="24"/>
        </w:rPr>
      </w:pPr>
    </w:p>
    <w:p w:rsidR="008D6FAC" w:rsidRPr="000D55EB" w:rsidRDefault="00923611">
      <w:pPr>
        <w:numPr>
          <w:ilvl w:val="0"/>
          <w:numId w:val="10"/>
        </w:numPr>
        <w:spacing w:after="0" w:line="276" w:lineRule="auto"/>
        <w:ind w:left="720" w:hanging="360"/>
        <w:jc w:val="both"/>
        <w:rPr>
          <w:rFonts w:eastAsia="Times New Roman" w:cstheme="minorHAnsi"/>
          <w:b/>
          <w:sz w:val="24"/>
          <w:szCs w:val="24"/>
        </w:rPr>
      </w:pPr>
      <w:r w:rsidRPr="000D55EB">
        <w:rPr>
          <w:rFonts w:eastAsia="Calibri" w:cstheme="minorHAnsi"/>
          <w:sz w:val="24"/>
          <w:szCs w:val="24"/>
        </w:rPr>
        <w:t xml:space="preserve">Научно истражувачки проект </w:t>
      </w:r>
      <w:r w:rsidR="00A00C11" w:rsidRPr="000D55EB">
        <w:rPr>
          <w:rFonts w:eastAsia="Calibri" w:cstheme="minorHAnsi"/>
          <w:sz w:val="24"/>
          <w:szCs w:val="24"/>
          <w:lang w:val="mk-MK"/>
        </w:rPr>
        <w:t>„</w:t>
      </w:r>
      <w:r w:rsidRPr="000D55EB">
        <w:rPr>
          <w:rFonts w:eastAsia="Calibri" w:cstheme="minorHAnsi"/>
          <w:b/>
          <w:sz w:val="24"/>
          <w:szCs w:val="24"/>
          <w:shd w:val="clear" w:color="auto" w:fill="FFFFFF"/>
        </w:rPr>
        <w:t>Future in ruins: nostalgic socialist monuments and their postsociaist fate</w:t>
      </w:r>
      <w:proofErr w:type="gramStart"/>
      <w:r w:rsidR="00A00C11" w:rsidRPr="000D55EB">
        <w:rPr>
          <w:rFonts w:eastAsia="Calibri" w:cstheme="minorHAnsi"/>
          <w:b/>
          <w:sz w:val="24"/>
          <w:szCs w:val="24"/>
          <w:shd w:val="clear" w:color="auto" w:fill="FFFFFF"/>
          <w:lang w:val="mk-MK"/>
        </w:rPr>
        <w:t>“</w:t>
      </w:r>
      <w:r w:rsidRPr="000D55EB">
        <w:rPr>
          <w:rFonts w:eastAsia="Calibri" w:cstheme="minorHAnsi"/>
          <w:b/>
          <w:sz w:val="24"/>
          <w:szCs w:val="24"/>
          <w:shd w:val="clear" w:color="auto" w:fill="FFFFFF"/>
        </w:rPr>
        <w:t xml:space="preserve"> </w:t>
      </w:r>
      <w:r w:rsidRPr="000D55EB">
        <w:rPr>
          <w:rFonts w:eastAsia="Calibri" w:cstheme="minorHAnsi"/>
          <w:sz w:val="24"/>
          <w:szCs w:val="24"/>
          <w:shd w:val="clear" w:color="auto" w:fill="FFFFFF"/>
        </w:rPr>
        <w:t>проект</w:t>
      </w:r>
      <w:proofErr w:type="gramEnd"/>
      <w:r w:rsidRPr="000D55EB">
        <w:rPr>
          <w:rFonts w:eastAsia="Calibri" w:cstheme="minorHAnsi"/>
          <w:sz w:val="24"/>
          <w:szCs w:val="24"/>
          <w:shd w:val="clear" w:color="auto" w:fill="FFFFFF"/>
        </w:rPr>
        <w:t xml:space="preserve"> во соработка со Université libre de Bruxelles, Labaratorie d’Anthropologie des Mondes Contemporains. Раководител од ИСППИ проф.д-р Горан Јанев.</w:t>
      </w:r>
    </w:p>
    <w:p w:rsidR="008D6FAC" w:rsidRPr="000D55EB" w:rsidRDefault="008D6FAC">
      <w:pPr>
        <w:spacing w:after="0" w:line="276" w:lineRule="auto"/>
        <w:jc w:val="both"/>
        <w:rPr>
          <w:rFonts w:eastAsia="Times New Roman" w:cstheme="minorHAnsi"/>
          <w:b/>
          <w:sz w:val="24"/>
          <w:szCs w:val="24"/>
        </w:rPr>
      </w:pPr>
    </w:p>
    <w:p w:rsidR="008D6FAC" w:rsidRPr="000D55EB" w:rsidRDefault="00923611">
      <w:pPr>
        <w:numPr>
          <w:ilvl w:val="0"/>
          <w:numId w:val="11"/>
        </w:numPr>
        <w:spacing w:after="0" w:line="276" w:lineRule="auto"/>
        <w:ind w:left="720" w:hanging="360"/>
        <w:jc w:val="both"/>
        <w:rPr>
          <w:rFonts w:eastAsia="Times New Roman" w:cstheme="minorHAnsi"/>
          <w:b/>
          <w:sz w:val="24"/>
          <w:szCs w:val="24"/>
        </w:rPr>
      </w:pPr>
      <w:r w:rsidRPr="000D55EB">
        <w:rPr>
          <w:rFonts w:eastAsia="Calibri" w:cstheme="minorHAnsi"/>
          <w:sz w:val="24"/>
          <w:szCs w:val="24"/>
        </w:rPr>
        <w:t xml:space="preserve">Научно истражувачки проект </w:t>
      </w:r>
      <w:r w:rsidR="00A00C11" w:rsidRPr="000D55EB">
        <w:rPr>
          <w:rFonts w:eastAsia="Calibri" w:cstheme="minorHAnsi"/>
          <w:b/>
          <w:sz w:val="24"/>
          <w:szCs w:val="24"/>
          <w:lang w:val="mk-MK"/>
        </w:rPr>
        <w:t>„Негирање на посебноста на мак</w:t>
      </w:r>
      <w:r w:rsidR="000B6BA7">
        <w:rPr>
          <w:rFonts w:eastAsia="Calibri" w:cstheme="minorHAnsi"/>
          <w:b/>
          <w:sz w:val="24"/>
          <w:szCs w:val="24"/>
          <w:lang w:val="mk-MK"/>
        </w:rPr>
        <w:t>е</w:t>
      </w:r>
      <w:r w:rsidR="00A00C11" w:rsidRPr="000D55EB">
        <w:rPr>
          <w:rFonts w:eastAsia="Calibri" w:cstheme="minorHAnsi"/>
          <w:b/>
          <w:sz w:val="24"/>
          <w:szCs w:val="24"/>
          <w:lang w:val="mk-MK"/>
        </w:rPr>
        <w:t xml:space="preserve">донскиот јазик и политичката легитимност на македонската нација како форма на политички говор </w:t>
      </w:r>
      <w:r w:rsidR="00A00C11" w:rsidRPr="000D55EB">
        <w:rPr>
          <w:rFonts w:eastAsia="Calibri" w:cstheme="minorHAnsi"/>
          <w:b/>
          <w:sz w:val="24"/>
          <w:szCs w:val="24"/>
          <w:lang w:val="mk-MK"/>
        </w:rPr>
        <w:lastRenderedPageBreak/>
        <w:t>на омраза“</w:t>
      </w:r>
      <w:r w:rsidRPr="000D55EB">
        <w:rPr>
          <w:rFonts w:eastAsia="Calibri" w:cstheme="minorHAnsi"/>
          <w:b/>
          <w:sz w:val="24"/>
          <w:szCs w:val="24"/>
          <w:shd w:val="clear" w:color="auto" w:fill="FFFFFF"/>
        </w:rPr>
        <w:t xml:space="preserve">, </w:t>
      </w:r>
      <w:r w:rsidRPr="000D55EB">
        <w:rPr>
          <w:rFonts w:eastAsia="Calibri" w:cstheme="minorHAnsi"/>
          <w:sz w:val="24"/>
          <w:szCs w:val="24"/>
          <w:shd w:val="clear" w:color="auto" w:fill="FFFFFF"/>
        </w:rPr>
        <w:t>во</w:t>
      </w:r>
      <w:r w:rsidRPr="000D55EB">
        <w:rPr>
          <w:rFonts w:eastAsia="Calibri" w:cstheme="minorHAnsi"/>
          <w:b/>
          <w:sz w:val="24"/>
          <w:szCs w:val="24"/>
          <w:shd w:val="clear" w:color="auto" w:fill="FFFFFF"/>
        </w:rPr>
        <w:t xml:space="preserve"> </w:t>
      </w:r>
      <w:r w:rsidRPr="000D55EB">
        <w:rPr>
          <w:rFonts w:eastAsia="Calibri" w:cstheme="minorHAnsi"/>
          <w:sz w:val="24"/>
          <w:szCs w:val="24"/>
          <w:shd w:val="clear" w:color="auto" w:fill="FFFFFF"/>
        </w:rPr>
        <w:t xml:space="preserve">соработка со Истражувачкиот центар за ареална лингвистика при МАНУ. Истражувачки тим од ИСППИ: проф. </w:t>
      </w:r>
      <w:proofErr w:type="gramStart"/>
      <w:r w:rsidRPr="000D55EB">
        <w:rPr>
          <w:rFonts w:eastAsia="Calibri" w:cstheme="minorHAnsi"/>
          <w:sz w:val="24"/>
          <w:szCs w:val="24"/>
          <w:shd w:val="clear" w:color="auto" w:fill="FFFFFF"/>
        </w:rPr>
        <w:t>д-р</w:t>
      </w:r>
      <w:proofErr w:type="gramEnd"/>
      <w:r w:rsidRPr="000D55EB">
        <w:rPr>
          <w:rFonts w:eastAsia="Calibri" w:cstheme="minorHAnsi"/>
          <w:sz w:val="24"/>
          <w:szCs w:val="24"/>
          <w:shd w:val="clear" w:color="auto" w:fill="FFFFFF"/>
        </w:rPr>
        <w:t xml:space="preserve"> Ганка Цветанова (раководител на проектот) проф. </w:t>
      </w:r>
      <w:proofErr w:type="gramStart"/>
      <w:r w:rsidRPr="000D55EB">
        <w:rPr>
          <w:rFonts w:eastAsia="Calibri" w:cstheme="minorHAnsi"/>
          <w:sz w:val="24"/>
          <w:szCs w:val="24"/>
          <w:shd w:val="clear" w:color="auto" w:fill="FFFFFF"/>
        </w:rPr>
        <w:t>д-р</w:t>
      </w:r>
      <w:proofErr w:type="gramEnd"/>
      <w:r w:rsidRPr="000D55EB">
        <w:rPr>
          <w:rFonts w:eastAsia="Calibri" w:cstheme="minorHAnsi"/>
          <w:sz w:val="24"/>
          <w:szCs w:val="24"/>
          <w:shd w:val="clear" w:color="auto" w:fill="FFFFFF"/>
        </w:rPr>
        <w:t xml:space="preserve"> Елеонора Серафимовска, проф. </w:t>
      </w:r>
      <w:proofErr w:type="gramStart"/>
      <w:r w:rsidRPr="000D55EB">
        <w:rPr>
          <w:rFonts w:eastAsia="Calibri" w:cstheme="minorHAnsi"/>
          <w:sz w:val="24"/>
          <w:szCs w:val="24"/>
          <w:shd w:val="clear" w:color="auto" w:fill="FFFFFF"/>
        </w:rPr>
        <w:t>д-р</w:t>
      </w:r>
      <w:proofErr w:type="gramEnd"/>
      <w:r w:rsidRPr="000D55EB">
        <w:rPr>
          <w:rFonts w:eastAsia="Calibri" w:cstheme="minorHAnsi"/>
          <w:sz w:val="24"/>
          <w:szCs w:val="24"/>
          <w:shd w:val="clear" w:color="auto" w:fill="FFFFFF"/>
        </w:rPr>
        <w:t xml:space="preserve">. Маријана Марковиќ, доц. </w:t>
      </w:r>
      <w:proofErr w:type="gramStart"/>
      <w:r w:rsidRPr="000D55EB">
        <w:rPr>
          <w:rFonts w:eastAsia="Calibri" w:cstheme="minorHAnsi"/>
          <w:sz w:val="24"/>
          <w:szCs w:val="24"/>
          <w:shd w:val="clear" w:color="auto" w:fill="FFFFFF"/>
        </w:rPr>
        <w:t>д-р</w:t>
      </w:r>
      <w:proofErr w:type="gramEnd"/>
      <w:r w:rsidRPr="000D55EB">
        <w:rPr>
          <w:rFonts w:eastAsia="Calibri" w:cstheme="minorHAnsi"/>
          <w:sz w:val="24"/>
          <w:szCs w:val="24"/>
          <w:shd w:val="clear" w:color="auto" w:fill="FFFFFF"/>
        </w:rPr>
        <w:t xml:space="preserve"> Милка Димитровска, асс. </w:t>
      </w:r>
      <w:proofErr w:type="gramStart"/>
      <w:r w:rsidRPr="000D55EB">
        <w:rPr>
          <w:rFonts w:eastAsia="Calibri" w:cstheme="minorHAnsi"/>
          <w:sz w:val="24"/>
          <w:szCs w:val="24"/>
          <w:shd w:val="clear" w:color="auto" w:fill="FFFFFF"/>
        </w:rPr>
        <w:t>м-р</w:t>
      </w:r>
      <w:proofErr w:type="gramEnd"/>
      <w:r w:rsidRPr="000D55EB">
        <w:rPr>
          <w:rFonts w:eastAsia="Calibri" w:cstheme="minorHAnsi"/>
          <w:sz w:val="24"/>
          <w:szCs w:val="24"/>
          <w:shd w:val="clear" w:color="auto" w:fill="FFFFFF"/>
        </w:rPr>
        <w:t>. Теа Конеска Василевска (секретар на проектот)</w:t>
      </w:r>
      <w:r w:rsidR="00AF7898" w:rsidRPr="000D55EB">
        <w:rPr>
          <w:rFonts w:eastAsia="Calibri" w:cstheme="minorHAnsi"/>
          <w:sz w:val="24"/>
          <w:szCs w:val="24"/>
          <w:shd w:val="clear" w:color="auto" w:fill="FFFFFF"/>
          <w:lang w:val="mk-MK"/>
        </w:rPr>
        <w:t>.</w:t>
      </w:r>
    </w:p>
    <w:p w:rsidR="00AF7898" w:rsidRPr="000D55EB" w:rsidRDefault="00AF7898" w:rsidP="00AF7898">
      <w:pPr>
        <w:spacing w:after="0" w:line="276" w:lineRule="auto"/>
        <w:ind w:left="720"/>
        <w:jc w:val="both"/>
        <w:rPr>
          <w:rFonts w:eastAsia="Times New Roman" w:cstheme="minorHAnsi"/>
          <w:b/>
          <w:sz w:val="24"/>
          <w:szCs w:val="24"/>
        </w:rPr>
      </w:pPr>
    </w:p>
    <w:p w:rsidR="00051CBA" w:rsidRPr="000D55EB" w:rsidRDefault="00051CBA" w:rsidP="00051CBA">
      <w:pPr>
        <w:numPr>
          <w:ilvl w:val="0"/>
          <w:numId w:val="11"/>
        </w:numPr>
        <w:spacing w:after="0" w:line="276" w:lineRule="auto"/>
        <w:ind w:left="720" w:hanging="360"/>
        <w:jc w:val="both"/>
        <w:rPr>
          <w:rFonts w:eastAsia="Times New Roman" w:cstheme="minorHAnsi"/>
          <w:b/>
          <w:sz w:val="24"/>
          <w:szCs w:val="24"/>
        </w:rPr>
      </w:pPr>
      <w:r w:rsidRPr="000D55EB">
        <w:rPr>
          <w:rFonts w:cstheme="minorHAnsi"/>
          <w:sz w:val="24"/>
          <w:szCs w:val="24"/>
        </w:rPr>
        <w:t xml:space="preserve">Научно-истражувачки проект во рамки на УНЕСКО програмата за културна разновидност за 2023 година со наслов: </w:t>
      </w:r>
      <w:r w:rsidRPr="000D55EB">
        <w:rPr>
          <w:rFonts w:cstheme="minorHAnsi"/>
          <w:b/>
          <w:sz w:val="24"/>
          <w:szCs w:val="24"/>
        </w:rPr>
        <w:t>„</w:t>
      </w:r>
      <w:r w:rsidR="00AF7898" w:rsidRPr="000D55EB">
        <w:rPr>
          <w:rFonts w:cstheme="minorHAnsi"/>
          <w:b/>
          <w:sz w:val="24"/>
          <w:szCs w:val="24"/>
          <w:lang w:val="mk-MK"/>
        </w:rPr>
        <w:t>Премостување на јазот: мапирање на вештините и зајакнување на капацитетите на македонската индустрија за развој на игри</w:t>
      </w:r>
      <w:r w:rsidRPr="000D55EB">
        <w:rPr>
          <w:rFonts w:cstheme="minorHAnsi"/>
          <w:b/>
          <w:sz w:val="24"/>
          <w:szCs w:val="24"/>
        </w:rPr>
        <w:t>“</w:t>
      </w:r>
      <w:r w:rsidR="00AF7898" w:rsidRPr="000D55EB">
        <w:rPr>
          <w:rFonts w:cstheme="minorHAnsi"/>
          <w:b/>
          <w:sz w:val="24"/>
          <w:szCs w:val="24"/>
          <w:lang w:val="mk-MK"/>
        </w:rPr>
        <w:t xml:space="preserve">. </w:t>
      </w:r>
      <w:r w:rsidRPr="000D55EB">
        <w:rPr>
          <w:rFonts w:cstheme="minorHAnsi"/>
          <w:sz w:val="24"/>
          <w:szCs w:val="24"/>
        </w:rPr>
        <w:t xml:space="preserve">Истражувачки тим </w:t>
      </w:r>
      <w:r w:rsidR="00AF7898" w:rsidRPr="000D55EB">
        <w:rPr>
          <w:rFonts w:cstheme="minorHAnsi"/>
          <w:sz w:val="24"/>
          <w:szCs w:val="24"/>
          <w:lang w:val="mk-MK"/>
        </w:rPr>
        <w:t xml:space="preserve">од </w:t>
      </w:r>
      <w:r w:rsidRPr="000D55EB">
        <w:rPr>
          <w:rFonts w:cstheme="minorHAnsi"/>
          <w:sz w:val="24"/>
          <w:szCs w:val="24"/>
        </w:rPr>
        <w:t>Институтот:</w:t>
      </w:r>
      <w:r w:rsidR="003F72C4" w:rsidRPr="000D55EB">
        <w:rPr>
          <w:rFonts w:cstheme="minorHAnsi"/>
          <w:sz w:val="24"/>
          <w:szCs w:val="24"/>
          <w:lang w:val="mk-MK"/>
        </w:rPr>
        <w:t xml:space="preserve"> </w:t>
      </w:r>
      <w:r w:rsidRPr="000D55EB">
        <w:rPr>
          <w:rFonts w:cstheme="minorHAnsi"/>
          <w:sz w:val="24"/>
          <w:szCs w:val="24"/>
        </w:rPr>
        <w:t>Проф. д-р Марија Топузовска Латковиќ (раководител), Проф. д-р Мирјана Борота Поповска</w:t>
      </w:r>
      <w:proofErr w:type="gramStart"/>
      <w:r w:rsidRPr="000D55EB">
        <w:rPr>
          <w:rFonts w:cstheme="minorHAnsi"/>
          <w:sz w:val="24"/>
          <w:szCs w:val="24"/>
        </w:rPr>
        <w:t>,  Проф</w:t>
      </w:r>
      <w:proofErr w:type="gramEnd"/>
      <w:r w:rsidRPr="000D55EB">
        <w:rPr>
          <w:rFonts w:cstheme="minorHAnsi"/>
          <w:sz w:val="24"/>
          <w:szCs w:val="24"/>
        </w:rPr>
        <w:t xml:space="preserve">. д-р Ганка Цветанова,  </w:t>
      </w:r>
      <w:r w:rsidRPr="000D55EB">
        <w:rPr>
          <w:rFonts w:cstheme="minorHAnsi"/>
          <w:sz w:val="24"/>
          <w:szCs w:val="24"/>
          <w:lang w:val="mk-MK"/>
        </w:rPr>
        <w:t>П</w:t>
      </w:r>
      <w:r w:rsidRPr="000D55EB">
        <w:rPr>
          <w:rFonts w:cstheme="minorHAnsi"/>
          <w:sz w:val="24"/>
          <w:szCs w:val="24"/>
        </w:rPr>
        <w:t>роф. д-р Бојана Наумовска</w:t>
      </w:r>
      <w:r w:rsidR="00AF7898" w:rsidRPr="000D55EB">
        <w:rPr>
          <w:rFonts w:cstheme="minorHAnsi"/>
          <w:sz w:val="24"/>
          <w:szCs w:val="24"/>
          <w:lang w:val="mk-MK"/>
        </w:rPr>
        <w:t>.</w:t>
      </w:r>
    </w:p>
    <w:p w:rsidR="008D6FAC" w:rsidRPr="000D55EB" w:rsidRDefault="008D6FAC">
      <w:pPr>
        <w:spacing w:after="0" w:line="240" w:lineRule="auto"/>
        <w:ind w:right="95"/>
        <w:jc w:val="both"/>
        <w:rPr>
          <w:rFonts w:eastAsia="Calibri" w:cstheme="minorHAnsi"/>
          <w:sz w:val="24"/>
          <w:szCs w:val="24"/>
        </w:rPr>
      </w:pPr>
    </w:p>
    <w:p w:rsidR="008D6FAC" w:rsidRPr="000D55EB" w:rsidRDefault="008D6FAC" w:rsidP="000D55EB">
      <w:pPr>
        <w:shd w:val="clear" w:color="auto" w:fill="FFFFFF" w:themeFill="background1"/>
        <w:spacing w:after="0" w:line="240" w:lineRule="auto"/>
        <w:jc w:val="both"/>
        <w:rPr>
          <w:rFonts w:eastAsia="Calibri" w:cstheme="minorHAnsi"/>
          <w:sz w:val="24"/>
          <w:szCs w:val="24"/>
        </w:rPr>
      </w:pPr>
    </w:p>
    <w:p w:rsidR="008D6FAC" w:rsidRPr="000D55EB" w:rsidRDefault="00923611" w:rsidP="000D55EB">
      <w:pPr>
        <w:shd w:val="clear" w:color="auto" w:fill="FFFFFF" w:themeFill="background1"/>
        <w:spacing w:after="0" w:line="240" w:lineRule="auto"/>
        <w:jc w:val="both"/>
        <w:rPr>
          <w:rFonts w:eastAsia="Calibri" w:cstheme="minorHAnsi"/>
          <w:b/>
          <w:sz w:val="24"/>
          <w:szCs w:val="24"/>
          <w:shd w:val="clear" w:color="auto" w:fill="FFFF99"/>
        </w:rPr>
      </w:pPr>
      <w:r w:rsidRPr="000D55EB">
        <w:rPr>
          <w:rFonts w:eastAsia="Calibri" w:cstheme="minorHAnsi"/>
          <w:b/>
          <w:sz w:val="24"/>
          <w:szCs w:val="24"/>
          <w:shd w:val="clear" w:color="auto" w:fill="FFFF99"/>
        </w:rPr>
        <w:t>4. Стручно апликативна дејност</w:t>
      </w:r>
    </w:p>
    <w:p w:rsidR="008D6FAC" w:rsidRPr="000D55EB" w:rsidRDefault="008D6FAC">
      <w:pPr>
        <w:spacing w:after="0" w:line="240" w:lineRule="auto"/>
        <w:jc w:val="both"/>
        <w:rPr>
          <w:rFonts w:eastAsia="Calibri" w:cstheme="minorHAnsi"/>
          <w:b/>
          <w:sz w:val="24"/>
          <w:szCs w:val="24"/>
          <w:shd w:val="clear" w:color="auto" w:fill="FFFF99"/>
        </w:rPr>
      </w:pPr>
    </w:p>
    <w:p w:rsidR="008D6FAC" w:rsidRPr="000D55EB" w:rsidRDefault="00923611">
      <w:pPr>
        <w:numPr>
          <w:ilvl w:val="0"/>
          <w:numId w:val="12"/>
        </w:numPr>
        <w:spacing w:after="0" w:line="240" w:lineRule="auto"/>
        <w:ind w:left="720" w:hanging="360"/>
        <w:jc w:val="both"/>
        <w:rPr>
          <w:rFonts w:eastAsia="Calibri" w:cstheme="minorHAnsi"/>
          <w:sz w:val="24"/>
          <w:szCs w:val="24"/>
        </w:rPr>
      </w:pPr>
      <w:r w:rsidRPr="000D55EB">
        <w:rPr>
          <w:rFonts w:eastAsia="Calibri" w:cstheme="minorHAnsi"/>
          <w:sz w:val="24"/>
          <w:szCs w:val="24"/>
          <w:shd w:val="clear" w:color="auto" w:fill="FFFFFF"/>
        </w:rPr>
        <w:t>Апликативен проект</w:t>
      </w:r>
      <w:r w:rsidRPr="000D55EB">
        <w:rPr>
          <w:rFonts w:eastAsia="Calibri" w:cstheme="minorHAnsi"/>
          <w:sz w:val="24"/>
          <w:szCs w:val="24"/>
        </w:rPr>
        <w:t xml:space="preserve"> </w:t>
      </w:r>
      <w:r w:rsidRPr="000D55EB">
        <w:rPr>
          <w:rFonts w:eastAsia="Calibri" w:cstheme="minorHAnsi"/>
          <w:b/>
          <w:sz w:val="24"/>
          <w:szCs w:val="24"/>
          <w:shd w:val="clear" w:color="auto" w:fill="FFFFFF"/>
        </w:rPr>
        <w:t xml:space="preserve">“Истражување на степенот на јавната свест кај граѓаните во земјите од Западен Балкан за поврзаноста на климатските промени и пожарите на ниво на предел“, </w:t>
      </w:r>
      <w:r w:rsidRPr="000D55EB">
        <w:rPr>
          <w:rFonts w:eastAsia="Calibri" w:cstheme="minorHAnsi"/>
          <w:sz w:val="24"/>
          <w:szCs w:val="24"/>
          <w:shd w:val="clear" w:color="auto" w:fill="FFFFFF"/>
        </w:rPr>
        <w:t xml:space="preserve">во рамки на Програмата за управувањето со пожари на ниво на предел во Западен Балкан, проект на Швајцарската агенција за развој и соработка, координиран од „Фармахем” од Скопје. </w:t>
      </w:r>
      <w:r w:rsidRPr="000D55EB">
        <w:rPr>
          <w:rFonts w:eastAsia="Calibri" w:cstheme="minorHAnsi"/>
          <w:sz w:val="24"/>
          <w:szCs w:val="24"/>
        </w:rPr>
        <w:t xml:space="preserve">Истражувачки тим во состав: проф. </w:t>
      </w:r>
      <w:proofErr w:type="gramStart"/>
      <w:r w:rsidRPr="000D55EB">
        <w:rPr>
          <w:rFonts w:eastAsia="Calibri" w:cstheme="minorHAnsi"/>
          <w:sz w:val="24"/>
          <w:szCs w:val="24"/>
        </w:rPr>
        <w:t>д-р</w:t>
      </w:r>
      <w:proofErr w:type="gramEnd"/>
      <w:r w:rsidRPr="000D55EB">
        <w:rPr>
          <w:rFonts w:eastAsia="Calibri" w:cstheme="minorHAnsi"/>
          <w:sz w:val="24"/>
          <w:szCs w:val="24"/>
        </w:rPr>
        <w:t xml:space="preserve"> Анета Цекиќ, проф. </w:t>
      </w:r>
      <w:proofErr w:type="gramStart"/>
      <w:r w:rsidRPr="000D55EB">
        <w:rPr>
          <w:rFonts w:eastAsia="Calibri" w:cstheme="minorHAnsi"/>
          <w:sz w:val="24"/>
          <w:szCs w:val="24"/>
        </w:rPr>
        <w:t>д-р</w:t>
      </w:r>
      <w:proofErr w:type="gramEnd"/>
      <w:r w:rsidRPr="000D55EB">
        <w:rPr>
          <w:rFonts w:eastAsia="Calibri" w:cstheme="minorHAnsi"/>
          <w:sz w:val="24"/>
          <w:szCs w:val="24"/>
        </w:rPr>
        <w:t xml:space="preserve"> Бојана Наумовска, доц. д-р Јован Близнаковски</w:t>
      </w:r>
    </w:p>
    <w:p w:rsidR="008D6FAC" w:rsidRPr="000D55EB" w:rsidRDefault="008D6FAC">
      <w:pPr>
        <w:spacing w:after="0" w:line="240" w:lineRule="auto"/>
        <w:jc w:val="both"/>
        <w:rPr>
          <w:rFonts w:eastAsia="Calibri" w:cstheme="minorHAnsi"/>
          <w:sz w:val="24"/>
          <w:szCs w:val="24"/>
          <w:shd w:val="clear" w:color="auto" w:fill="FFFFFF"/>
        </w:rPr>
      </w:pPr>
    </w:p>
    <w:p w:rsidR="008D6FAC" w:rsidRPr="000D55EB" w:rsidRDefault="00923611">
      <w:pPr>
        <w:numPr>
          <w:ilvl w:val="0"/>
          <w:numId w:val="13"/>
        </w:numPr>
        <w:spacing w:after="0" w:line="240" w:lineRule="auto"/>
        <w:ind w:left="720" w:hanging="360"/>
        <w:jc w:val="both"/>
        <w:rPr>
          <w:rFonts w:eastAsia="Calibri" w:cstheme="minorHAnsi"/>
          <w:sz w:val="24"/>
          <w:szCs w:val="24"/>
        </w:rPr>
      </w:pPr>
      <w:r w:rsidRPr="000D55EB">
        <w:rPr>
          <w:rFonts w:eastAsia="Calibri" w:cstheme="minorHAnsi"/>
          <w:sz w:val="24"/>
          <w:szCs w:val="24"/>
          <w:shd w:val="clear" w:color="auto" w:fill="FFFFFF"/>
        </w:rPr>
        <w:t>Апликативен проект</w:t>
      </w:r>
      <w:r w:rsidRPr="000D55EB">
        <w:rPr>
          <w:rFonts w:eastAsia="Calibri" w:cstheme="minorHAnsi"/>
          <w:sz w:val="24"/>
          <w:szCs w:val="24"/>
        </w:rPr>
        <w:t xml:space="preserve"> </w:t>
      </w:r>
      <w:r w:rsidRPr="000D55EB">
        <w:rPr>
          <w:rFonts w:eastAsia="Calibri" w:cstheme="minorHAnsi"/>
          <w:b/>
          <w:sz w:val="24"/>
          <w:szCs w:val="24"/>
        </w:rPr>
        <w:t>"</w:t>
      </w:r>
      <w:r w:rsidR="00AF7898" w:rsidRPr="000D55EB">
        <w:rPr>
          <w:rFonts w:eastAsia="Calibri" w:cstheme="minorHAnsi"/>
          <w:b/>
          <w:sz w:val="24"/>
          <w:szCs w:val="24"/>
          <w:lang w:val="mk-MK"/>
        </w:rPr>
        <w:t>Анализи на родовите прашања и на начинот</w:t>
      </w:r>
      <w:r w:rsidR="00987DFA" w:rsidRPr="000D55EB">
        <w:rPr>
          <w:rFonts w:eastAsia="Calibri" w:cstheme="minorHAnsi"/>
          <w:b/>
          <w:sz w:val="24"/>
          <w:szCs w:val="24"/>
          <w:lang w:val="mk-MK"/>
        </w:rPr>
        <w:t xml:space="preserve"> на прикажување и претставување на жените и на мажите во програмите на радиодифузерите</w:t>
      </w:r>
      <w:proofErr w:type="gramStart"/>
      <w:r w:rsidR="00987DFA" w:rsidRPr="000D55EB">
        <w:rPr>
          <w:rFonts w:eastAsia="Calibri" w:cstheme="minorHAnsi"/>
          <w:b/>
          <w:sz w:val="24"/>
          <w:szCs w:val="24"/>
          <w:lang w:val="mk-MK"/>
        </w:rPr>
        <w:t xml:space="preserve">“ </w:t>
      </w:r>
      <w:r w:rsidRPr="000D55EB">
        <w:rPr>
          <w:rFonts w:eastAsia="Calibri" w:cstheme="minorHAnsi"/>
          <w:sz w:val="24"/>
          <w:szCs w:val="24"/>
        </w:rPr>
        <w:t>на</w:t>
      </w:r>
      <w:proofErr w:type="gramEnd"/>
      <w:r w:rsidRPr="000D55EB">
        <w:rPr>
          <w:rFonts w:eastAsia="Calibri" w:cstheme="minorHAnsi"/>
          <w:sz w:val="24"/>
          <w:szCs w:val="24"/>
        </w:rPr>
        <w:t xml:space="preserve"> повик на Агенција за аудио и аудиовизуелни медиумски услуги.</w:t>
      </w:r>
      <w:r w:rsidRPr="000D55EB">
        <w:rPr>
          <w:rFonts w:eastAsia="Calibri" w:cstheme="minorHAnsi"/>
          <w:b/>
          <w:sz w:val="24"/>
          <w:szCs w:val="24"/>
        </w:rPr>
        <w:t xml:space="preserve"> </w:t>
      </w:r>
      <w:r w:rsidRPr="000D55EB">
        <w:rPr>
          <w:rFonts w:eastAsia="Calibri" w:cstheme="minorHAnsi"/>
          <w:sz w:val="24"/>
          <w:szCs w:val="24"/>
        </w:rPr>
        <w:t>Истражувачки тим: Елеонора Серафимовска, Маријана Марковиќ, Милка Димитровска, Љуан Имери, Теа Конеска- Василевска</w:t>
      </w:r>
    </w:p>
    <w:p w:rsidR="00933892" w:rsidRPr="000D55EB" w:rsidRDefault="00933892" w:rsidP="00933892">
      <w:pPr>
        <w:spacing w:after="0" w:line="240" w:lineRule="auto"/>
        <w:ind w:left="720"/>
        <w:jc w:val="both"/>
        <w:rPr>
          <w:rFonts w:eastAsia="Calibri" w:cstheme="minorHAnsi"/>
          <w:sz w:val="24"/>
          <w:szCs w:val="24"/>
        </w:rPr>
      </w:pPr>
    </w:p>
    <w:p w:rsidR="0005686F" w:rsidRPr="000D55EB" w:rsidRDefault="0005686F">
      <w:pPr>
        <w:numPr>
          <w:ilvl w:val="0"/>
          <w:numId w:val="13"/>
        </w:numPr>
        <w:spacing w:after="0" w:line="240" w:lineRule="auto"/>
        <w:ind w:left="720" w:hanging="360"/>
        <w:jc w:val="both"/>
        <w:rPr>
          <w:rFonts w:eastAsia="Calibri" w:cstheme="minorHAnsi"/>
          <w:sz w:val="24"/>
          <w:szCs w:val="24"/>
        </w:rPr>
      </w:pPr>
      <w:r w:rsidRPr="000D55EB">
        <w:rPr>
          <w:rFonts w:eastAsia="Calibri" w:cstheme="minorHAnsi"/>
          <w:sz w:val="24"/>
          <w:szCs w:val="24"/>
          <w:lang w:val="mk-MK"/>
        </w:rPr>
        <w:t>Продолжување на соработката со Судски совет и спроведување на тестови за интегритет</w:t>
      </w:r>
      <w:r w:rsidR="0071761C" w:rsidRPr="000D55EB">
        <w:rPr>
          <w:rFonts w:eastAsia="Calibri" w:cstheme="minorHAnsi"/>
          <w:sz w:val="24"/>
          <w:szCs w:val="24"/>
        </w:rPr>
        <w:t xml:space="preserve"> </w:t>
      </w:r>
      <w:r w:rsidR="0071761C" w:rsidRPr="000D55EB">
        <w:rPr>
          <w:rFonts w:eastAsia="Calibri" w:cstheme="minorHAnsi"/>
          <w:sz w:val="24"/>
          <w:szCs w:val="24"/>
          <w:lang w:val="mk-MK"/>
        </w:rPr>
        <w:t>на личноста.</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b/>
          <w:sz w:val="24"/>
          <w:szCs w:val="24"/>
          <w:u w:val="single"/>
        </w:rPr>
      </w:pPr>
      <w:r w:rsidRPr="000D55EB">
        <w:rPr>
          <w:rFonts w:eastAsia="Calibri" w:cstheme="minorHAnsi"/>
          <w:b/>
          <w:sz w:val="24"/>
          <w:szCs w:val="24"/>
          <w:u w:val="single"/>
        </w:rPr>
        <w:t xml:space="preserve">Конференции </w:t>
      </w:r>
    </w:p>
    <w:p w:rsidR="008D6FAC" w:rsidRPr="000D55EB" w:rsidRDefault="008D6FAC">
      <w:pPr>
        <w:spacing w:after="0" w:line="240" w:lineRule="auto"/>
        <w:jc w:val="both"/>
        <w:rPr>
          <w:rFonts w:eastAsia="Calibri" w:cstheme="minorHAnsi"/>
          <w:sz w:val="24"/>
          <w:szCs w:val="24"/>
        </w:rPr>
      </w:pPr>
    </w:p>
    <w:p w:rsidR="008D6FAC" w:rsidRPr="002761AA" w:rsidRDefault="00923611" w:rsidP="002761AA">
      <w:pPr>
        <w:pStyle w:val="ListParagraph"/>
        <w:numPr>
          <w:ilvl w:val="0"/>
          <w:numId w:val="43"/>
        </w:numPr>
        <w:spacing w:after="0" w:line="240" w:lineRule="auto"/>
        <w:jc w:val="both"/>
        <w:rPr>
          <w:rFonts w:eastAsia="Calibri" w:cstheme="minorHAnsi"/>
          <w:sz w:val="24"/>
          <w:szCs w:val="24"/>
          <w:lang w:val="mk-MK"/>
        </w:rPr>
      </w:pPr>
      <w:r w:rsidRPr="002761AA">
        <w:rPr>
          <w:rFonts w:eastAsia="Calibri" w:cstheme="minorHAnsi"/>
          <w:sz w:val="24"/>
          <w:szCs w:val="24"/>
        </w:rPr>
        <w:t xml:space="preserve">Презентација на резултати од истражувачки проект: </w:t>
      </w:r>
      <w:r w:rsidRPr="002761AA">
        <w:rPr>
          <w:rFonts w:eastAsia="Calibri" w:cstheme="minorHAnsi"/>
          <w:b/>
          <w:sz w:val="24"/>
          <w:szCs w:val="24"/>
        </w:rPr>
        <w:t>"Може ли нестабилни општества да поддржуваат стабилните држави -случаи на Босна и Херцеговина, Црна Гора, Косово и Северна Македонија"</w:t>
      </w:r>
      <w:r w:rsidR="001531A2" w:rsidRPr="002761AA">
        <w:rPr>
          <w:rFonts w:eastAsia="Calibri" w:cstheme="minorHAnsi"/>
          <w:sz w:val="24"/>
          <w:szCs w:val="24"/>
          <w:lang w:val="mk-MK"/>
        </w:rPr>
        <w:t xml:space="preserve">. </w:t>
      </w:r>
      <w:r w:rsidRPr="002761AA">
        <w:rPr>
          <w:rFonts w:eastAsia="Calibri" w:cstheme="minorHAnsi"/>
          <w:sz w:val="24"/>
          <w:szCs w:val="24"/>
        </w:rPr>
        <w:t>Конференцијата се одржа на 7-м</w:t>
      </w:r>
      <w:r w:rsidR="001531A2" w:rsidRPr="002761AA">
        <w:rPr>
          <w:rFonts w:eastAsia="Calibri" w:cstheme="minorHAnsi"/>
          <w:sz w:val="24"/>
          <w:szCs w:val="24"/>
        </w:rPr>
        <w:t xml:space="preserve">и декември, на платформата Zoom. </w:t>
      </w:r>
      <w:r w:rsidR="00FA0025" w:rsidRPr="002761AA">
        <w:rPr>
          <w:rFonts w:eastAsia="Calibri" w:cstheme="minorHAnsi"/>
          <w:sz w:val="24"/>
          <w:szCs w:val="24"/>
          <w:lang w:val="mk-MK"/>
        </w:rPr>
        <w:t xml:space="preserve">На Конференцијата беа презентирани следните теми: проф.д-р </w:t>
      </w:r>
      <w:r w:rsidRPr="002761AA">
        <w:rPr>
          <w:rFonts w:eastAsia="Calibri" w:cstheme="minorHAnsi"/>
          <w:sz w:val="24"/>
          <w:szCs w:val="24"/>
        </w:rPr>
        <w:t>Петар Атанасов - Анализа на општествената интеграција во БиХ и Северна Македонија</w:t>
      </w:r>
      <w:r w:rsidR="001531A2" w:rsidRPr="002761AA">
        <w:rPr>
          <w:rFonts w:eastAsia="Calibri" w:cstheme="minorHAnsi"/>
          <w:sz w:val="24"/>
          <w:szCs w:val="24"/>
          <w:lang w:val="mk-MK"/>
        </w:rPr>
        <w:t xml:space="preserve">; </w:t>
      </w:r>
      <w:r w:rsidR="00FA0025" w:rsidRPr="002761AA">
        <w:rPr>
          <w:rFonts w:eastAsia="Calibri" w:cstheme="minorHAnsi"/>
          <w:sz w:val="24"/>
          <w:szCs w:val="24"/>
          <w:lang w:val="mk-MK"/>
        </w:rPr>
        <w:t xml:space="preserve">доц.д-р </w:t>
      </w:r>
      <w:r w:rsidRPr="002761AA">
        <w:rPr>
          <w:rFonts w:eastAsia="Calibri" w:cstheme="minorHAnsi"/>
          <w:sz w:val="24"/>
          <w:szCs w:val="24"/>
        </w:rPr>
        <w:t>Дритон Маличи - Социјалните кризи во Црна Гора и Косово</w:t>
      </w:r>
      <w:r w:rsidR="001531A2" w:rsidRPr="002761AA">
        <w:rPr>
          <w:rFonts w:eastAsia="Calibri" w:cstheme="minorHAnsi"/>
          <w:sz w:val="24"/>
          <w:szCs w:val="24"/>
          <w:lang w:val="mk-MK"/>
        </w:rPr>
        <w:t xml:space="preserve">; </w:t>
      </w:r>
      <w:r w:rsidR="00FA0025" w:rsidRPr="002761AA">
        <w:rPr>
          <w:rFonts w:eastAsia="Calibri" w:cstheme="minorHAnsi"/>
          <w:sz w:val="24"/>
          <w:szCs w:val="24"/>
          <w:lang w:val="mk-MK"/>
        </w:rPr>
        <w:t xml:space="preserve">проф.д-р </w:t>
      </w:r>
      <w:r w:rsidRPr="002761AA">
        <w:rPr>
          <w:rFonts w:eastAsia="Calibri" w:cstheme="minorHAnsi"/>
          <w:sz w:val="24"/>
          <w:szCs w:val="24"/>
        </w:rPr>
        <w:t xml:space="preserve">Панде Лазаревски, </w:t>
      </w:r>
      <w:r w:rsidR="00FA0025" w:rsidRPr="002761AA">
        <w:rPr>
          <w:rFonts w:eastAsia="Calibri" w:cstheme="minorHAnsi"/>
          <w:sz w:val="24"/>
          <w:szCs w:val="24"/>
          <w:lang w:val="mk-MK"/>
        </w:rPr>
        <w:t xml:space="preserve">проф.д-р </w:t>
      </w:r>
      <w:r w:rsidRPr="002761AA">
        <w:rPr>
          <w:rFonts w:eastAsia="Calibri" w:cstheme="minorHAnsi"/>
          <w:sz w:val="24"/>
          <w:szCs w:val="24"/>
        </w:rPr>
        <w:t>Драгор Заревски - Земји со спорен суверенитет – замрзнати конфликти во поделените општества</w:t>
      </w:r>
      <w:r w:rsidR="001531A2" w:rsidRPr="002761AA">
        <w:rPr>
          <w:rFonts w:eastAsia="Calibri" w:cstheme="minorHAnsi"/>
          <w:sz w:val="24"/>
          <w:szCs w:val="24"/>
          <w:lang w:val="mk-MK"/>
        </w:rPr>
        <w:t xml:space="preserve">; </w:t>
      </w:r>
      <w:r w:rsidR="00FA0025" w:rsidRPr="002761AA">
        <w:rPr>
          <w:rFonts w:eastAsia="Calibri" w:cstheme="minorHAnsi"/>
          <w:sz w:val="24"/>
          <w:szCs w:val="24"/>
          <w:lang w:val="mk-MK"/>
        </w:rPr>
        <w:t xml:space="preserve">проф.д-р </w:t>
      </w:r>
      <w:r w:rsidRPr="002761AA">
        <w:rPr>
          <w:rFonts w:eastAsia="Calibri" w:cstheme="minorHAnsi"/>
          <w:sz w:val="24"/>
          <w:szCs w:val="24"/>
        </w:rPr>
        <w:t xml:space="preserve">Славко Сасајковски - БиХ, Црна Гора, Косово, Северна Македонија - Политичко-правни  </w:t>
      </w:r>
      <w:r w:rsidRPr="002761AA">
        <w:rPr>
          <w:rFonts w:eastAsia="Calibri" w:cstheme="minorHAnsi"/>
          <w:sz w:val="24"/>
          <w:szCs w:val="24"/>
        </w:rPr>
        <w:lastRenderedPageBreak/>
        <w:t>детерминанти на нивната држава и нивната социјална дезинтеграција</w:t>
      </w:r>
      <w:r w:rsidR="00FA0025" w:rsidRPr="002761AA">
        <w:rPr>
          <w:rFonts w:eastAsia="Calibri" w:cstheme="minorHAnsi"/>
          <w:sz w:val="24"/>
          <w:szCs w:val="24"/>
          <w:lang w:val="mk-MK"/>
        </w:rPr>
        <w:t xml:space="preserve">. Најавена дискусија имаа: проф.д-р </w:t>
      </w:r>
      <w:r w:rsidRPr="002761AA">
        <w:rPr>
          <w:rFonts w:eastAsia="Calibri" w:cstheme="minorHAnsi"/>
          <w:sz w:val="24"/>
          <w:szCs w:val="24"/>
        </w:rPr>
        <w:t>Срџан Дармановиќ – Факултет за политички науки, Универзитетот во Црна Гора</w:t>
      </w:r>
      <w:r w:rsidR="00FA0025" w:rsidRPr="002761AA">
        <w:rPr>
          <w:rFonts w:eastAsia="Calibri" w:cstheme="minorHAnsi"/>
          <w:sz w:val="24"/>
          <w:szCs w:val="24"/>
          <w:lang w:val="mk-MK"/>
        </w:rPr>
        <w:t xml:space="preserve">; </w:t>
      </w:r>
      <w:r w:rsidR="00FA0025" w:rsidRPr="002761AA">
        <w:rPr>
          <w:rFonts w:eastAsia="Calibri" w:cstheme="minorHAnsi"/>
          <w:sz w:val="24"/>
          <w:szCs w:val="24"/>
        </w:rPr>
        <w:t>Проф.д-р Неџмедин Спахиу -</w:t>
      </w:r>
      <w:r w:rsidRPr="002761AA">
        <w:rPr>
          <w:rFonts w:eastAsia="Calibri" w:cstheme="minorHAnsi"/>
          <w:sz w:val="24"/>
          <w:szCs w:val="24"/>
        </w:rPr>
        <w:t xml:space="preserve"> ААБ Универзитет во Приштина </w:t>
      </w:r>
    </w:p>
    <w:p w:rsidR="00FC091A" w:rsidRPr="002761AA" w:rsidRDefault="00FA0025" w:rsidP="002761AA">
      <w:pPr>
        <w:pStyle w:val="ListParagraph"/>
        <w:tabs>
          <w:tab w:val="right" w:pos="9029"/>
        </w:tabs>
        <w:spacing w:after="200" w:line="240" w:lineRule="auto"/>
        <w:jc w:val="both"/>
        <w:rPr>
          <w:rFonts w:eastAsia="Calibri" w:cstheme="minorHAnsi"/>
          <w:sz w:val="24"/>
          <w:szCs w:val="24"/>
        </w:rPr>
      </w:pPr>
      <w:r w:rsidRPr="002761AA">
        <w:rPr>
          <w:rFonts w:eastAsia="Calibri" w:cstheme="minorHAnsi"/>
          <w:sz w:val="24"/>
          <w:szCs w:val="24"/>
        </w:rPr>
        <w:t>Проф.д-р Шаќир Филандра -</w:t>
      </w:r>
      <w:r w:rsidR="00923611" w:rsidRPr="002761AA">
        <w:rPr>
          <w:rFonts w:eastAsia="Calibri" w:cstheme="minorHAnsi"/>
          <w:sz w:val="24"/>
          <w:szCs w:val="24"/>
        </w:rPr>
        <w:t xml:space="preserve"> Факултет за политички науки, Универзитет во Сараево</w:t>
      </w:r>
      <w:r w:rsidRPr="002761AA">
        <w:rPr>
          <w:rFonts w:eastAsia="Calibri" w:cstheme="minorHAnsi"/>
          <w:sz w:val="24"/>
          <w:szCs w:val="24"/>
          <w:lang w:val="mk-MK"/>
        </w:rPr>
        <w:t>.</w:t>
      </w:r>
      <w:r w:rsidR="00923611" w:rsidRPr="002761AA">
        <w:rPr>
          <w:rFonts w:eastAsia="Calibri" w:cstheme="minorHAnsi"/>
          <w:sz w:val="24"/>
          <w:szCs w:val="24"/>
        </w:rPr>
        <w:t xml:space="preserve"> </w:t>
      </w:r>
    </w:p>
    <w:p w:rsidR="002761AA" w:rsidRDefault="002761AA" w:rsidP="00FC091A">
      <w:pPr>
        <w:spacing w:after="0" w:line="240" w:lineRule="auto"/>
        <w:jc w:val="both"/>
        <w:rPr>
          <w:rFonts w:eastAsia="Calibri" w:cstheme="minorHAnsi"/>
          <w:color w:val="050505"/>
          <w:sz w:val="24"/>
          <w:szCs w:val="24"/>
          <w:shd w:val="clear" w:color="auto" w:fill="FFFFFF"/>
          <w:lang w:val="mk-MK"/>
        </w:rPr>
      </w:pPr>
    </w:p>
    <w:p w:rsidR="00FC091A" w:rsidRPr="002761AA" w:rsidRDefault="00FC091A" w:rsidP="002761AA">
      <w:pPr>
        <w:pStyle w:val="ListParagraph"/>
        <w:numPr>
          <w:ilvl w:val="0"/>
          <w:numId w:val="43"/>
        </w:numPr>
        <w:spacing w:after="0" w:line="240" w:lineRule="auto"/>
        <w:jc w:val="both"/>
        <w:rPr>
          <w:rFonts w:eastAsia="Times New Roman" w:cstheme="minorHAnsi"/>
          <w:b/>
          <w:sz w:val="24"/>
          <w:szCs w:val="24"/>
        </w:rPr>
      </w:pPr>
      <w:r w:rsidRPr="002761AA">
        <w:rPr>
          <w:rFonts w:eastAsia="Calibri" w:cstheme="minorHAnsi"/>
          <w:color w:val="050505"/>
          <w:sz w:val="24"/>
          <w:szCs w:val="24"/>
          <w:shd w:val="clear" w:color="auto" w:fill="FFFFFF"/>
          <w:lang w:val="mk-MK"/>
        </w:rPr>
        <w:t xml:space="preserve">Тркалезна маса </w:t>
      </w:r>
      <w:r w:rsidRPr="002761AA">
        <w:rPr>
          <w:rFonts w:eastAsia="Times New Roman" w:cstheme="minorHAnsi"/>
          <w:b/>
          <w:color w:val="242424"/>
          <w:sz w:val="24"/>
          <w:szCs w:val="24"/>
        </w:rPr>
        <w:t>EUMMAS A2S Event: Ethics in Business and Policy Making -</w:t>
      </w:r>
      <w:r w:rsidRPr="002761AA">
        <w:rPr>
          <w:rFonts w:eastAsia="Times New Roman" w:cstheme="minorHAnsi"/>
          <w:color w:val="242424"/>
          <w:sz w:val="24"/>
          <w:szCs w:val="24"/>
        </w:rPr>
        <w:t xml:space="preserve"> roundtable Organizers: EUMMAS Honorary Board &amp; EUMMAS Advisory BoardHosts: ISPJR, Department for Organizational Sciences</w:t>
      </w:r>
      <w:r w:rsidRPr="002761AA">
        <w:rPr>
          <w:rFonts w:eastAsia="Times New Roman" w:cstheme="minorHAnsi"/>
          <w:color w:val="242424"/>
          <w:sz w:val="24"/>
          <w:szCs w:val="24"/>
          <w:lang w:val="mk-MK"/>
        </w:rPr>
        <w:t xml:space="preserve"> </w:t>
      </w:r>
      <w:r w:rsidRPr="002761AA">
        <w:rPr>
          <w:rFonts w:eastAsia="Times New Roman" w:cstheme="minorHAnsi"/>
          <w:color w:val="242424"/>
          <w:sz w:val="24"/>
          <w:szCs w:val="24"/>
        </w:rPr>
        <w:t>Date: January 11, 2023</w:t>
      </w:r>
      <w:r w:rsidRPr="002761AA">
        <w:rPr>
          <w:rFonts w:cstheme="minorHAnsi"/>
          <w:sz w:val="24"/>
          <w:szCs w:val="24"/>
        </w:rPr>
        <w:t xml:space="preserve"> </w:t>
      </w:r>
      <w:r w:rsidRPr="002761AA">
        <w:rPr>
          <w:rFonts w:cstheme="minorHAnsi"/>
          <w:sz w:val="24"/>
          <w:szCs w:val="24"/>
          <w:lang w:val="mk-MK"/>
        </w:rPr>
        <w:t>(</w:t>
      </w:r>
      <w:r w:rsidRPr="002761AA">
        <w:rPr>
          <w:rFonts w:cstheme="minorHAnsi"/>
          <w:sz w:val="24"/>
          <w:szCs w:val="24"/>
        </w:rPr>
        <w:t xml:space="preserve">Проф. д-р Марија Топузовска Латковиќ, Проф. д-р Мирјана Борота Поповска,  </w:t>
      </w:r>
      <w:r w:rsidRPr="002761AA">
        <w:rPr>
          <w:rFonts w:cstheme="minorHAnsi"/>
          <w:sz w:val="24"/>
          <w:szCs w:val="24"/>
          <w:lang w:val="mk-MK"/>
        </w:rPr>
        <w:t>Вонр.</w:t>
      </w:r>
      <w:r w:rsidRPr="002761AA">
        <w:rPr>
          <w:rFonts w:cstheme="minorHAnsi"/>
          <w:sz w:val="24"/>
          <w:szCs w:val="24"/>
        </w:rPr>
        <w:t>проф.</w:t>
      </w:r>
      <w:r w:rsidRPr="002761AA">
        <w:rPr>
          <w:rFonts w:cstheme="minorHAnsi"/>
          <w:sz w:val="24"/>
          <w:szCs w:val="24"/>
          <w:lang w:val="mk-MK"/>
        </w:rPr>
        <w:t>д-р Весна Забијакин Чатлеска и Асс.м-р Блаже Јосифовски)</w:t>
      </w:r>
    </w:p>
    <w:p w:rsidR="008D6FAC" w:rsidRPr="000D55EB" w:rsidRDefault="008D6FAC">
      <w:pPr>
        <w:spacing w:after="0" w:line="240" w:lineRule="auto"/>
        <w:jc w:val="both"/>
        <w:rPr>
          <w:rFonts w:eastAsia="Calibri" w:cstheme="minorHAnsi"/>
          <w:sz w:val="24"/>
          <w:szCs w:val="24"/>
        </w:rPr>
      </w:pPr>
    </w:p>
    <w:p w:rsidR="008D6FAC" w:rsidRPr="000D55EB" w:rsidRDefault="008D6FAC">
      <w:pPr>
        <w:spacing w:after="0" w:line="240" w:lineRule="auto"/>
        <w:jc w:val="both"/>
        <w:rPr>
          <w:rFonts w:eastAsia="Calibri" w:cstheme="minorHAnsi"/>
          <w:b/>
          <w:sz w:val="24"/>
          <w:szCs w:val="24"/>
          <w:u w:val="single"/>
        </w:rPr>
      </w:pPr>
    </w:p>
    <w:p w:rsidR="008D6FAC" w:rsidRPr="000D55EB" w:rsidRDefault="00923611">
      <w:pPr>
        <w:spacing w:after="0" w:line="240" w:lineRule="auto"/>
        <w:jc w:val="both"/>
        <w:rPr>
          <w:rFonts w:eastAsia="Calibri" w:cstheme="minorHAnsi"/>
          <w:b/>
          <w:sz w:val="24"/>
          <w:szCs w:val="24"/>
          <w:u w:val="single"/>
        </w:rPr>
      </w:pPr>
      <w:r w:rsidRPr="000D55EB">
        <w:rPr>
          <w:rFonts w:eastAsia="Calibri" w:cstheme="minorHAnsi"/>
          <w:b/>
          <w:sz w:val="24"/>
          <w:szCs w:val="24"/>
          <w:u w:val="single"/>
        </w:rPr>
        <w:t xml:space="preserve">Други активности во насока на промоција на Институтот </w:t>
      </w:r>
    </w:p>
    <w:p w:rsidR="00EF0628" w:rsidRPr="000D55EB" w:rsidRDefault="00EF0628">
      <w:pPr>
        <w:spacing w:after="0" w:line="240" w:lineRule="auto"/>
        <w:jc w:val="both"/>
        <w:rPr>
          <w:rFonts w:eastAsia="Calibri" w:cstheme="minorHAnsi"/>
          <w:b/>
          <w:sz w:val="24"/>
          <w:szCs w:val="24"/>
          <w:u w:val="single"/>
        </w:rPr>
      </w:pPr>
    </w:p>
    <w:p w:rsidR="00EF0628" w:rsidRPr="000D55EB" w:rsidRDefault="00EF0628" w:rsidP="00BD713B">
      <w:pPr>
        <w:pStyle w:val="ListParagraph"/>
        <w:numPr>
          <w:ilvl w:val="0"/>
          <w:numId w:val="38"/>
        </w:numPr>
        <w:spacing w:after="0" w:line="240" w:lineRule="auto"/>
        <w:jc w:val="both"/>
        <w:rPr>
          <w:rFonts w:eastAsia="Calibri" w:cstheme="minorHAnsi"/>
          <w:b/>
          <w:sz w:val="24"/>
          <w:szCs w:val="24"/>
          <w:u w:val="single"/>
        </w:rPr>
      </w:pPr>
      <w:r w:rsidRPr="000D55EB">
        <w:rPr>
          <w:rFonts w:cstheme="minorHAnsi"/>
          <w:color w:val="050505"/>
          <w:sz w:val="24"/>
          <w:szCs w:val="24"/>
          <w:shd w:val="clear" w:color="auto" w:fill="FFFFFF"/>
          <w:lang w:val="mk-MK"/>
        </w:rPr>
        <w:t xml:space="preserve">Промоција на резултатите </w:t>
      </w:r>
      <w:r w:rsidRPr="000D55EB">
        <w:rPr>
          <w:rFonts w:cstheme="minorHAnsi"/>
          <w:color w:val="050505"/>
          <w:sz w:val="24"/>
          <w:szCs w:val="24"/>
          <w:shd w:val="clear" w:color="auto" w:fill="FFFFFF"/>
        </w:rPr>
        <w:t xml:space="preserve">од спроведувањето на 10-тиот бран од Европското општествено истражување </w:t>
      </w:r>
      <w:hyperlink r:id="rId8" w:history="1">
        <w:r w:rsidRPr="000D55EB">
          <w:rPr>
            <w:rStyle w:val="xt0psk2"/>
            <w:rFonts w:cstheme="minorHAnsi"/>
            <w:color w:val="0000FF"/>
            <w:sz w:val="24"/>
            <w:szCs w:val="24"/>
            <w:bdr w:val="none" w:sz="0" w:space="0" w:color="auto" w:frame="1"/>
          </w:rPr>
          <w:t>European Social Survey</w:t>
        </w:r>
      </w:hyperlink>
      <w:r w:rsidRPr="000D55EB">
        <w:rPr>
          <w:rFonts w:cstheme="minorHAnsi"/>
          <w:color w:val="050505"/>
          <w:sz w:val="24"/>
          <w:szCs w:val="24"/>
          <w:shd w:val="clear" w:color="auto" w:fill="FFFFFF"/>
        </w:rPr>
        <w:t xml:space="preserve"> во Република Северна Македонија</w:t>
      </w:r>
      <w:r w:rsidR="00BD713B" w:rsidRPr="000D55EB">
        <w:rPr>
          <w:rFonts w:cstheme="minorHAnsi"/>
          <w:color w:val="050505"/>
          <w:sz w:val="24"/>
          <w:szCs w:val="24"/>
          <w:shd w:val="clear" w:color="auto" w:fill="FFFFFF"/>
          <w:lang w:val="mk-MK"/>
        </w:rPr>
        <w:t xml:space="preserve">. Промоцијата е одржана на 14 Март 2023 во просториите на Ректоратот на Универзитетот „Св.Кирил и Методиј“ во Скопје. </w:t>
      </w:r>
      <w:r w:rsidR="00FA0025" w:rsidRPr="000D55EB">
        <w:rPr>
          <w:rFonts w:cstheme="minorHAnsi"/>
          <w:color w:val="050505"/>
          <w:sz w:val="24"/>
          <w:szCs w:val="24"/>
          <w:shd w:val="clear" w:color="auto" w:fill="FFFFFF"/>
          <w:lang w:val="mk-MK"/>
        </w:rPr>
        <w:t xml:space="preserve">На настанот беа презентирани компаративни податоци на следните теми: </w:t>
      </w:r>
      <w:r w:rsidR="00BD713B" w:rsidRPr="000D55EB">
        <w:rPr>
          <w:rFonts w:cstheme="minorHAnsi"/>
          <w:sz w:val="24"/>
          <w:szCs w:val="24"/>
          <w:lang w:val="mk-MK"/>
        </w:rPr>
        <w:t>П</w:t>
      </w:r>
      <w:r w:rsidR="00BD713B" w:rsidRPr="000D55EB">
        <w:rPr>
          <w:rFonts w:cstheme="minorHAnsi"/>
          <w:sz w:val="24"/>
          <w:szCs w:val="24"/>
        </w:rPr>
        <w:t xml:space="preserve">роф. </w:t>
      </w:r>
      <w:proofErr w:type="gramStart"/>
      <w:r w:rsidR="00BD713B" w:rsidRPr="000D55EB">
        <w:rPr>
          <w:rFonts w:cstheme="minorHAnsi"/>
          <w:sz w:val="24"/>
          <w:szCs w:val="24"/>
        </w:rPr>
        <w:t>д-р</w:t>
      </w:r>
      <w:proofErr w:type="gramEnd"/>
      <w:r w:rsidR="00BD713B" w:rsidRPr="000D55EB">
        <w:rPr>
          <w:rFonts w:cstheme="minorHAnsi"/>
          <w:sz w:val="24"/>
          <w:szCs w:val="24"/>
        </w:rPr>
        <w:t xml:space="preserve"> Анета Цекиќ </w:t>
      </w:r>
      <w:r w:rsidR="00BD713B" w:rsidRPr="000D55EB">
        <w:rPr>
          <w:rFonts w:cstheme="minorHAnsi"/>
          <w:sz w:val="24"/>
          <w:szCs w:val="24"/>
          <w:lang w:val="mk-MK"/>
        </w:rPr>
        <w:t>(</w:t>
      </w:r>
      <w:r w:rsidR="00BD713B" w:rsidRPr="000D55EB">
        <w:rPr>
          <w:rFonts w:cstheme="minorHAnsi"/>
          <w:sz w:val="24"/>
          <w:szCs w:val="24"/>
        </w:rPr>
        <w:t>Национална координаторка на 10ти бран на ЕОИ</w:t>
      </w:r>
      <w:r w:rsidR="00BD713B" w:rsidRPr="000D55EB">
        <w:rPr>
          <w:rFonts w:cstheme="minorHAnsi"/>
          <w:sz w:val="24"/>
          <w:szCs w:val="24"/>
          <w:lang w:val="mk-MK"/>
        </w:rPr>
        <w:t xml:space="preserve">) </w:t>
      </w:r>
      <w:r w:rsidR="00BD713B" w:rsidRPr="000D55EB">
        <w:rPr>
          <w:rFonts w:cstheme="minorHAnsi"/>
          <w:sz w:val="24"/>
          <w:szCs w:val="24"/>
        </w:rPr>
        <w:t xml:space="preserve">- Презентација на проектот </w:t>
      </w:r>
      <w:r w:rsidR="00BD713B" w:rsidRPr="000D55EB">
        <w:rPr>
          <w:rFonts w:cstheme="minorHAnsi"/>
          <w:sz w:val="24"/>
          <w:szCs w:val="24"/>
          <w:lang w:val="mk-MK"/>
        </w:rPr>
        <w:t xml:space="preserve">и </w:t>
      </w:r>
      <w:r w:rsidR="00BD713B" w:rsidRPr="000D55EB">
        <w:rPr>
          <w:rFonts w:cstheme="minorHAnsi"/>
          <w:sz w:val="24"/>
          <w:szCs w:val="24"/>
        </w:rPr>
        <w:t>Идеолошки ориентации и ставови кон климатските промени</w:t>
      </w:r>
      <w:r w:rsidR="00BD713B" w:rsidRPr="000D55EB">
        <w:rPr>
          <w:rFonts w:cstheme="minorHAnsi"/>
          <w:sz w:val="24"/>
          <w:szCs w:val="24"/>
          <w:lang w:val="mk-MK"/>
        </w:rPr>
        <w:t xml:space="preserve">; </w:t>
      </w:r>
      <w:r w:rsidR="00BD713B" w:rsidRPr="000D55EB">
        <w:rPr>
          <w:rFonts w:cstheme="minorHAnsi"/>
          <w:sz w:val="24"/>
          <w:szCs w:val="24"/>
        </w:rPr>
        <w:t xml:space="preserve"> доц. </w:t>
      </w:r>
      <w:proofErr w:type="gramStart"/>
      <w:r w:rsidR="00BD713B" w:rsidRPr="000D55EB">
        <w:rPr>
          <w:rFonts w:cstheme="minorHAnsi"/>
          <w:sz w:val="24"/>
          <w:szCs w:val="24"/>
        </w:rPr>
        <w:t>д-р</w:t>
      </w:r>
      <w:proofErr w:type="gramEnd"/>
      <w:r w:rsidR="00BD713B" w:rsidRPr="000D55EB">
        <w:rPr>
          <w:rFonts w:cstheme="minorHAnsi"/>
          <w:sz w:val="24"/>
          <w:szCs w:val="24"/>
        </w:rPr>
        <w:t xml:space="preserve"> Јован Близнаковски - Како да се употребува порталот за податоци на ЕОИ – техничка презентациј</w:t>
      </w:r>
      <w:r w:rsidR="00BD713B" w:rsidRPr="000D55EB">
        <w:rPr>
          <w:rFonts w:cstheme="minorHAnsi"/>
          <w:sz w:val="24"/>
          <w:szCs w:val="24"/>
          <w:lang w:val="mk-MK"/>
        </w:rPr>
        <w:t xml:space="preserve"> и </w:t>
      </w:r>
      <w:r w:rsidR="00BD713B" w:rsidRPr="000D55EB">
        <w:rPr>
          <w:rFonts w:cstheme="minorHAnsi"/>
          <w:sz w:val="24"/>
          <w:szCs w:val="24"/>
        </w:rPr>
        <w:t>Евалуација на демократските институции</w:t>
      </w:r>
      <w:r w:rsidR="00BD713B" w:rsidRPr="000D55EB">
        <w:rPr>
          <w:rFonts w:cstheme="minorHAnsi"/>
          <w:sz w:val="24"/>
          <w:szCs w:val="24"/>
          <w:lang w:val="mk-MK"/>
        </w:rPr>
        <w:t xml:space="preserve">, </w:t>
      </w:r>
      <w:r w:rsidR="00BD713B" w:rsidRPr="000D55EB">
        <w:rPr>
          <w:rFonts w:cstheme="minorHAnsi"/>
          <w:sz w:val="24"/>
          <w:szCs w:val="24"/>
        </w:rPr>
        <w:t xml:space="preserve">проф. </w:t>
      </w:r>
      <w:proofErr w:type="gramStart"/>
      <w:r w:rsidR="00BD713B" w:rsidRPr="000D55EB">
        <w:rPr>
          <w:rFonts w:cstheme="minorHAnsi"/>
          <w:sz w:val="24"/>
          <w:szCs w:val="24"/>
        </w:rPr>
        <w:t>д-р</w:t>
      </w:r>
      <w:proofErr w:type="gramEnd"/>
      <w:r w:rsidR="00BD713B" w:rsidRPr="000D55EB">
        <w:rPr>
          <w:rFonts w:cstheme="minorHAnsi"/>
          <w:sz w:val="24"/>
          <w:szCs w:val="24"/>
        </w:rPr>
        <w:t xml:space="preserve"> Бојана Наумовска</w:t>
      </w:r>
      <w:r w:rsidR="00BD713B" w:rsidRPr="000D55EB">
        <w:rPr>
          <w:rFonts w:cstheme="minorHAnsi"/>
          <w:sz w:val="24"/>
          <w:szCs w:val="24"/>
          <w:lang w:val="mk-MK"/>
        </w:rPr>
        <w:t xml:space="preserve"> -</w:t>
      </w:r>
      <w:r w:rsidR="00BD713B" w:rsidRPr="000D55EB">
        <w:rPr>
          <w:rFonts w:cstheme="minorHAnsi"/>
          <w:sz w:val="24"/>
          <w:szCs w:val="24"/>
        </w:rPr>
        <w:t xml:space="preserve"> Учество на граѓаните во политиката</w:t>
      </w:r>
      <w:r w:rsidR="00BD713B" w:rsidRPr="000D55EB">
        <w:rPr>
          <w:rFonts w:cstheme="minorHAnsi"/>
          <w:sz w:val="24"/>
          <w:szCs w:val="24"/>
          <w:lang w:val="mk-MK"/>
        </w:rPr>
        <w:t xml:space="preserve">; </w:t>
      </w:r>
      <w:r w:rsidR="00BD713B" w:rsidRPr="000D55EB">
        <w:rPr>
          <w:rFonts w:cstheme="minorHAnsi"/>
          <w:sz w:val="24"/>
          <w:szCs w:val="24"/>
        </w:rPr>
        <w:t xml:space="preserve">доц. </w:t>
      </w:r>
      <w:proofErr w:type="gramStart"/>
      <w:r w:rsidR="00BD713B" w:rsidRPr="000D55EB">
        <w:rPr>
          <w:rFonts w:cstheme="minorHAnsi"/>
          <w:sz w:val="24"/>
          <w:szCs w:val="24"/>
        </w:rPr>
        <w:t>д-р</w:t>
      </w:r>
      <w:proofErr w:type="gramEnd"/>
      <w:r w:rsidR="00BD713B" w:rsidRPr="000D55EB">
        <w:rPr>
          <w:rFonts w:cstheme="minorHAnsi"/>
          <w:sz w:val="24"/>
          <w:szCs w:val="24"/>
        </w:rPr>
        <w:t xml:space="preserve"> Милка Димитровска </w:t>
      </w:r>
      <w:r w:rsidR="00BD713B" w:rsidRPr="000D55EB">
        <w:rPr>
          <w:rFonts w:cstheme="minorHAnsi"/>
          <w:sz w:val="24"/>
          <w:szCs w:val="24"/>
          <w:lang w:val="mk-MK"/>
        </w:rPr>
        <w:t xml:space="preserve">- </w:t>
      </w:r>
      <w:r w:rsidR="00BD713B" w:rsidRPr="000D55EB">
        <w:rPr>
          <w:rFonts w:cstheme="minorHAnsi"/>
          <w:sz w:val="24"/>
          <w:szCs w:val="24"/>
        </w:rPr>
        <w:t>Ставови за демократскиот систем и европската интеграција</w:t>
      </w:r>
      <w:r w:rsidR="00FC3B02" w:rsidRPr="000D55EB">
        <w:rPr>
          <w:rFonts w:cstheme="minorHAnsi"/>
          <w:sz w:val="24"/>
          <w:szCs w:val="24"/>
          <w:lang w:val="mk-MK"/>
        </w:rPr>
        <w:t xml:space="preserve">; </w:t>
      </w:r>
      <w:r w:rsidR="00FC3B02" w:rsidRPr="000D55EB">
        <w:rPr>
          <w:rFonts w:cstheme="minorHAnsi"/>
          <w:sz w:val="24"/>
          <w:szCs w:val="24"/>
        </w:rPr>
        <w:t xml:space="preserve">проф. </w:t>
      </w:r>
      <w:proofErr w:type="gramStart"/>
      <w:r w:rsidR="00FC3B02" w:rsidRPr="000D55EB">
        <w:rPr>
          <w:rFonts w:cstheme="minorHAnsi"/>
          <w:sz w:val="24"/>
          <w:szCs w:val="24"/>
        </w:rPr>
        <w:t>д-р</w:t>
      </w:r>
      <w:proofErr w:type="gramEnd"/>
      <w:r w:rsidR="00FC3B02" w:rsidRPr="000D55EB">
        <w:rPr>
          <w:rFonts w:cstheme="minorHAnsi"/>
          <w:sz w:val="24"/>
          <w:szCs w:val="24"/>
        </w:rPr>
        <w:t xml:space="preserve"> Маријана Марковиќ </w:t>
      </w:r>
      <w:r w:rsidR="00FC3B02" w:rsidRPr="000D55EB">
        <w:rPr>
          <w:rFonts w:cstheme="minorHAnsi"/>
          <w:sz w:val="24"/>
          <w:szCs w:val="24"/>
          <w:lang w:val="mk-MK"/>
        </w:rPr>
        <w:t xml:space="preserve">- </w:t>
      </w:r>
      <w:r w:rsidR="00FC3B02" w:rsidRPr="000D55EB">
        <w:rPr>
          <w:rFonts w:cstheme="minorHAnsi"/>
          <w:sz w:val="24"/>
          <w:szCs w:val="24"/>
        </w:rPr>
        <w:t>Перцепции и ставови за справувањето со пандемијата со Ковид19</w:t>
      </w:r>
      <w:r w:rsidR="00FC3B02" w:rsidRPr="000D55EB">
        <w:rPr>
          <w:rFonts w:cstheme="minorHAnsi"/>
          <w:sz w:val="24"/>
          <w:szCs w:val="24"/>
          <w:lang w:val="mk-MK"/>
        </w:rPr>
        <w:t>;</w:t>
      </w:r>
      <w:r w:rsidR="00FC3B02" w:rsidRPr="000D55EB">
        <w:rPr>
          <w:rFonts w:cstheme="minorHAnsi"/>
          <w:sz w:val="24"/>
          <w:szCs w:val="24"/>
        </w:rPr>
        <w:t xml:space="preserve"> доц. </w:t>
      </w:r>
      <w:proofErr w:type="gramStart"/>
      <w:r w:rsidR="00FC3B02" w:rsidRPr="000D55EB">
        <w:rPr>
          <w:rFonts w:cstheme="minorHAnsi"/>
          <w:sz w:val="24"/>
          <w:szCs w:val="24"/>
        </w:rPr>
        <w:t>д-р</w:t>
      </w:r>
      <w:proofErr w:type="gramEnd"/>
      <w:r w:rsidR="00FC3B02" w:rsidRPr="000D55EB">
        <w:rPr>
          <w:rFonts w:cstheme="minorHAnsi"/>
          <w:sz w:val="24"/>
          <w:szCs w:val="24"/>
        </w:rPr>
        <w:t xml:space="preserve"> Дртион Маљичи –Миграции, приврзаност и искуства со дискриминација</w:t>
      </w:r>
      <w:r w:rsidR="00FC3B02" w:rsidRPr="000D55EB">
        <w:rPr>
          <w:rFonts w:cstheme="minorHAnsi"/>
          <w:sz w:val="24"/>
          <w:szCs w:val="24"/>
          <w:lang w:val="mk-MK"/>
        </w:rPr>
        <w:t xml:space="preserve">; </w:t>
      </w:r>
      <w:r w:rsidR="00FC3B02" w:rsidRPr="000D55EB">
        <w:rPr>
          <w:rFonts w:cstheme="minorHAnsi"/>
          <w:sz w:val="24"/>
          <w:szCs w:val="24"/>
        </w:rPr>
        <w:t xml:space="preserve">проф. </w:t>
      </w:r>
      <w:proofErr w:type="gramStart"/>
      <w:r w:rsidR="00FC3B02" w:rsidRPr="000D55EB">
        <w:rPr>
          <w:rFonts w:cstheme="minorHAnsi"/>
          <w:sz w:val="24"/>
          <w:szCs w:val="24"/>
        </w:rPr>
        <w:t>д-р</w:t>
      </w:r>
      <w:proofErr w:type="gramEnd"/>
      <w:r w:rsidR="00FC3B02" w:rsidRPr="000D55EB">
        <w:rPr>
          <w:rFonts w:cstheme="minorHAnsi"/>
          <w:sz w:val="24"/>
          <w:szCs w:val="24"/>
        </w:rPr>
        <w:t xml:space="preserve"> Елеонора Серафимовска - Човечките вредности во современ контекст</w:t>
      </w:r>
      <w:r w:rsidR="00FC3B02" w:rsidRPr="000D55EB">
        <w:rPr>
          <w:rFonts w:cstheme="minorHAnsi"/>
          <w:sz w:val="24"/>
          <w:szCs w:val="24"/>
          <w:lang w:val="mk-MK"/>
        </w:rPr>
        <w:t xml:space="preserve">; </w:t>
      </w:r>
      <w:r w:rsidR="00FC3B02" w:rsidRPr="000D55EB">
        <w:rPr>
          <w:rFonts w:cstheme="minorHAnsi"/>
          <w:sz w:val="24"/>
          <w:szCs w:val="24"/>
        </w:rPr>
        <w:t xml:space="preserve">асс. </w:t>
      </w:r>
      <w:proofErr w:type="gramStart"/>
      <w:r w:rsidR="00FC3B02" w:rsidRPr="000D55EB">
        <w:rPr>
          <w:rFonts w:cstheme="minorHAnsi"/>
          <w:sz w:val="24"/>
          <w:szCs w:val="24"/>
        </w:rPr>
        <w:t>м-р</w:t>
      </w:r>
      <w:proofErr w:type="gramEnd"/>
      <w:r w:rsidR="00FC3B02" w:rsidRPr="000D55EB">
        <w:rPr>
          <w:rFonts w:cstheme="minorHAnsi"/>
          <w:sz w:val="24"/>
          <w:szCs w:val="24"/>
        </w:rPr>
        <w:t xml:space="preserve"> Теа Конеска-Василевска - Употреба на интернет и дигитални социјални контакти.</w:t>
      </w:r>
    </w:p>
    <w:p w:rsidR="00EF0628" w:rsidRPr="000D55EB" w:rsidRDefault="00EF0628">
      <w:pPr>
        <w:spacing w:after="0" w:line="240" w:lineRule="auto"/>
        <w:jc w:val="both"/>
        <w:rPr>
          <w:rFonts w:eastAsia="Calibri" w:cstheme="minorHAnsi"/>
          <w:b/>
          <w:sz w:val="24"/>
          <w:szCs w:val="24"/>
          <w:u w:val="single"/>
        </w:rPr>
      </w:pPr>
    </w:p>
    <w:p w:rsidR="008D6FAC" w:rsidRPr="00A43A8A" w:rsidRDefault="00FA0025" w:rsidP="00082AE8">
      <w:pPr>
        <w:pStyle w:val="ListParagraph"/>
        <w:numPr>
          <w:ilvl w:val="0"/>
          <w:numId w:val="38"/>
        </w:numPr>
        <w:spacing w:after="0" w:line="240" w:lineRule="auto"/>
        <w:jc w:val="both"/>
        <w:rPr>
          <w:rFonts w:eastAsia="Calibri" w:cstheme="minorHAnsi"/>
          <w:color w:val="050505"/>
          <w:sz w:val="24"/>
          <w:szCs w:val="24"/>
          <w:shd w:val="clear" w:color="auto" w:fill="FFFFFF"/>
        </w:rPr>
      </w:pPr>
      <w:r w:rsidRPr="000D55EB">
        <w:rPr>
          <w:rFonts w:cstheme="minorHAnsi"/>
          <w:sz w:val="24"/>
          <w:szCs w:val="24"/>
          <w:lang w:val="mk-MK"/>
        </w:rPr>
        <w:t xml:space="preserve">Започната постапка за </w:t>
      </w:r>
      <w:r w:rsidR="00082AE8" w:rsidRPr="000D55EB">
        <w:rPr>
          <w:rFonts w:cstheme="minorHAnsi"/>
          <w:sz w:val="24"/>
          <w:szCs w:val="24"/>
          <w:lang w:val="mk-MK"/>
        </w:rPr>
        <w:t>Ф</w:t>
      </w:r>
      <w:r w:rsidR="003F72C4" w:rsidRPr="000D55EB">
        <w:rPr>
          <w:rFonts w:cstheme="minorHAnsi"/>
          <w:sz w:val="24"/>
          <w:szCs w:val="24"/>
        </w:rPr>
        <w:t>ормирање на катедра на Унеско на ИСППИ</w:t>
      </w:r>
      <w:r w:rsidR="003F72C4" w:rsidRPr="000D55EB">
        <w:rPr>
          <w:rFonts w:cstheme="minorHAnsi"/>
          <w:sz w:val="24"/>
          <w:szCs w:val="24"/>
          <w:lang w:val="mk-MK"/>
        </w:rPr>
        <w:t xml:space="preserve"> со назив</w:t>
      </w:r>
      <w:r w:rsidR="003F72C4" w:rsidRPr="000D55EB">
        <w:rPr>
          <w:rFonts w:cstheme="minorHAnsi"/>
          <w:sz w:val="24"/>
          <w:szCs w:val="24"/>
        </w:rPr>
        <w:t xml:space="preserve"> </w:t>
      </w:r>
      <w:r w:rsidR="003F72C4" w:rsidRPr="000D55EB">
        <w:rPr>
          <w:rFonts w:cstheme="minorHAnsi"/>
          <w:b/>
          <w:sz w:val="24"/>
          <w:szCs w:val="24"/>
          <w:lang w:val="mk-MK"/>
        </w:rPr>
        <w:t xml:space="preserve"> </w:t>
      </w:r>
      <w:r w:rsidR="003F72C4" w:rsidRPr="000D55EB">
        <w:rPr>
          <w:rFonts w:cstheme="minorHAnsi"/>
          <w:b/>
          <w:color w:val="000000"/>
          <w:sz w:val="24"/>
          <w:szCs w:val="24"/>
        </w:rPr>
        <w:t>HUMANE INTERPERSONAL, MASS AND ENVIRONMENTAL COMMUNICATION</w:t>
      </w:r>
      <w:r w:rsidR="003F72C4" w:rsidRPr="000D55EB">
        <w:rPr>
          <w:rFonts w:cstheme="minorHAnsi"/>
          <w:color w:val="000000"/>
          <w:sz w:val="24"/>
          <w:szCs w:val="24"/>
        </w:rPr>
        <w:t xml:space="preserve">, </w:t>
      </w:r>
      <w:r w:rsidR="003F72C4" w:rsidRPr="000D55EB">
        <w:rPr>
          <w:rFonts w:cstheme="minorHAnsi"/>
          <w:b/>
          <w:color w:val="000000"/>
          <w:sz w:val="24"/>
          <w:szCs w:val="24"/>
        </w:rPr>
        <w:t>OFFLINE AND ONLINE</w:t>
      </w:r>
      <w:r w:rsidR="003F72C4" w:rsidRPr="000D55EB">
        <w:rPr>
          <w:rFonts w:cstheme="minorHAnsi"/>
          <w:b/>
          <w:color w:val="000000"/>
          <w:sz w:val="24"/>
          <w:szCs w:val="24"/>
          <w:lang w:val="mk-MK"/>
        </w:rPr>
        <w:t xml:space="preserve">. </w:t>
      </w:r>
      <w:r w:rsidR="003F72C4" w:rsidRPr="000D55EB">
        <w:rPr>
          <w:rFonts w:cstheme="minorHAnsi"/>
          <w:color w:val="000000"/>
          <w:sz w:val="24"/>
          <w:szCs w:val="24"/>
          <w:lang w:val="mk-MK"/>
        </w:rPr>
        <w:t>Постапката е завршена внатрешно и поминат</w:t>
      </w:r>
      <w:r w:rsidR="00082AE8" w:rsidRPr="000D55EB">
        <w:rPr>
          <w:rFonts w:cstheme="minorHAnsi"/>
          <w:color w:val="000000"/>
          <w:sz w:val="24"/>
          <w:szCs w:val="24"/>
          <w:lang w:val="mk-MK"/>
        </w:rPr>
        <w:t>а при Министерството за култура, по што е проследена на понатамаш</w:t>
      </w:r>
      <w:r w:rsidR="006E1534" w:rsidRPr="000D55EB">
        <w:rPr>
          <w:rFonts w:cstheme="minorHAnsi"/>
          <w:color w:val="000000"/>
          <w:sz w:val="24"/>
          <w:szCs w:val="24"/>
          <w:lang w:val="mk-MK"/>
        </w:rPr>
        <w:t>но евалуација во рамки на УНЕСКО. Носители на апликацијата се проф.д-р Елеонора Серафимовска и проф.д-р Маријана Марковиќ</w:t>
      </w:r>
      <w:r w:rsidR="00A43A8A">
        <w:rPr>
          <w:rFonts w:cstheme="minorHAnsi"/>
          <w:color w:val="000000"/>
          <w:sz w:val="24"/>
          <w:szCs w:val="24"/>
          <w:lang w:val="mk-MK"/>
        </w:rPr>
        <w:t>.</w:t>
      </w:r>
    </w:p>
    <w:p w:rsidR="00A43A8A" w:rsidRPr="00A43A8A" w:rsidRDefault="00A43A8A" w:rsidP="00A43A8A">
      <w:pPr>
        <w:pStyle w:val="ListParagraph"/>
        <w:rPr>
          <w:rFonts w:eastAsia="Calibri" w:cstheme="minorHAnsi"/>
          <w:color w:val="050505"/>
          <w:sz w:val="24"/>
          <w:szCs w:val="24"/>
          <w:shd w:val="clear" w:color="auto" w:fill="FFFFFF"/>
        </w:rPr>
      </w:pPr>
    </w:p>
    <w:p w:rsidR="007749BA" w:rsidRPr="007749BA" w:rsidRDefault="000B6BA7" w:rsidP="00082AE8">
      <w:pPr>
        <w:pStyle w:val="ListParagraph"/>
        <w:numPr>
          <w:ilvl w:val="0"/>
          <w:numId w:val="38"/>
        </w:numPr>
        <w:spacing w:after="0" w:line="240" w:lineRule="auto"/>
        <w:jc w:val="both"/>
        <w:rPr>
          <w:rFonts w:eastAsia="Calibri" w:cstheme="minorHAnsi"/>
          <w:color w:val="050505"/>
          <w:sz w:val="24"/>
          <w:szCs w:val="24"/>
          <w:shd w:val="clear" w:color="auto" w:fill="FFFFFF"/>
        </w:rPr>
      </w:pPr>
      <w:r w:rsidRPr="000D55EB">
        <w:rPr>
          <w:rFonts w:cstheme="minorHAnsi"/>
          <w:color w:val="050505"/>
          <w:sz w:val="24"/>
          <w:szCs w:val="24"/>
          <w:shd w:val="clear" w:color="auto" w:fill="FFFFFF"/>
          <w:lang w:val="mk-MK"/>
        </w:rPr>
        <w:t>Промоција</w:t>
      </w:r>
      <w:r>
        <w:rPr>
          <w:rFonts w:cstheme="minorHAnsi"/>
          <w:color w:val="050505"/>
          <w:sz w:val="24"/>
          <w:szCs w:val="24"/>
          <w:shd w:val="clear" w:color="auto" w:fill="FFFFFF"/>
          <w:lang w:val="mk-MK"/>
        </w:rPr>
        <w:t xml:space="preserve"> и презентација </w:t>
      </w:r>
      <w:r w:rsidR="00A4769B">
        <w:rPr>
          <w:rFonts w:cstheme="minorHAnsi"/>
          <w:color w:val="050505"/>
          <w:sz w:val="24"/>
          <w:szCs w:val="24"/>
          <w:shd w:val="clear" w:color="auto" w:fill="FFFFFF"/>
          <w:lang w:val="mk-MK"/>
        </w:rPr>
        <w:t>на резултатите од апликативниот</w:t>
      </w:r>
      <w:r>
        <w:rPr>
          <w:rFonts w:cstheme="minorHAnsi"/>
          <w:color w:val="050505"/>
          <w:sz w:val="24"/>
          <w:szCs w:val="24"/>
          <w:shd w:val="clear" w:color="auto" w:fill="FFFFFF"/>
          <w:lang w:val="mk-MK"/>
        </w:rPr>
        <w:t xml:space="preserve"> проект </w:t>
      </w:r>
      <w:r w:rsidRPr="00A4769B">
        <w:rPr>
          <w:b/>
          <w:color w:val="000000"/>
          <w:sz w:val="24"/>
          <w:szCs w:val="24"/>
        </w:rPr>
        <w:t>Wider Europe Creative Economy: Mapping the gaming industry in Macedonia</w:t>
      </w:r>
      <w:r w:rsidR="00A4769B">
        <w:rPr>
          <w:b/>
          <w:color w:val="000000"/>
          <w:sz w:val="24"/>
          <w:szCs w:val="24"/>
        </w:rPr>
        <w:t xml:space="preserve"> </w:t>
      </w:r>
      <w:r w:rsidR="00A4769B">
        <w:rPr>
          <w:color w:val="000000"/>
          <w:sz w:val="24"/>
          <w:szCs w:val="24"/>
          <w:lang w:val="mk-MK"/>
        </w:rPr>
        <w:t>во соработка со МАГДА и МАСИТ- Ноември 2022 година</w:t>
      </w:r>
      <w:r w:rsidR="007749BA">
        <w:rPr>
          <w:color w:val="000000"/>
          <w:sz w:val="24"/>
          <w:szCs w:val="24"/>
          <w:lang w:val="mk-MK"/>
        </w:rPr>
        <w:t>.</w:t>
      </w:r>
    </w:p>
    <w:p w:rsidR="007749BA" w:rsidRPr="00FC091A" w:rsidRDefault="007749BA" w:rsidP="00FC091A">
      <w:pPr>
        <w:spacing w:after="0" w:line="240" w:lineRule="auto"/>
        <w:jc w:val="both"/>
        <w:rPr>
          <w:rFonts w:eastAsia="Calibri" w:cstheme="minorHAnsi"/>
          <w:color w:val="050505"/>
          <w:sz w:val="24"/>
          <w:szCs w:val="24"/>
          <w:shd w:val="clear" w:color="auto" w:fill="FFFFFF"/>
        </w:rPr>
      </w:pPr>
    </w:p>
    <w:p w:rsidR="008D6FAC" w:rsidRPr="000D55EB" w:rsidRDefault="008D6FAC">
      <w:pPr>
        <w:spacing w:after="0" w:line="240" w:lineRule="auto"/>
        <w:jc w:val="both"/>
        <w:rPr>
          <w:rFonts w:eastAsia="Calibri" w:cstheme="minorHAnsi"/>
          <w:color w:val="050505"/>
          <w:sz w:val="24"/>
          <w:szCs w:val="24"/>
          <w:shd w:val="clear" w:color="auto" w:fill="FFFFFF"/>
        </w:rPr>
      </w:pPr>
    </w:p>
    <w:p w:rsidR="008D6FAC" w:rsidRPr="000D55EB" w:rsidRDefault="00923611" w:rsidP="00BD713B">
      <w:pPr>
        <w:pStyle w:val="ListParagraph"/>
        <w:numPr>
          <w:ilvl w:val="0"/>
          <w:numId w:val="39"/>
        </w:numPr>
        <w:spacing w:after="0" w:line="240" w:lineRule="auto"/>
        <w:jc w:val="both"/>
        <w:rPr>
          <w:rFonts w:eastAsia="Calibri" w:cstheme="minorHAnsi"/>
          <w:color w:val="050505"/>
          <w:sz w:val="24"/>
          <w:szCs w:val="24"/>
          <w:shd w:val="clear" w:color="auto" w:fill="FFFFFF"/>
        </w:rPr>
      </w:pPr>
      <w:r w:rsidRPr="000D55EB">
        <w:rPr>
          <w:rFonts w:eastAsia="Calibri" w:cstheme="minorHAnsi"/>
          <w:b/>
          <w:color w:val="050505"/>
          <w:sz w:val="24"/>
          <w:szCs w:val="24"/>
          <w:shd w:val="clear" w:color="auto" w:fill="FFFFFF"/>
        </w:rPr>
        <w:t>„Ден за кариерен развој</w:t>
      </w:r>
      <w:proofErr w:type="gramStart"/>
      <w:r w:rsidRPr="000D55EB">
        <w:rPr>
          <w:rFonts w:eastAsia="Calibri" w:cstheme="minorHAnsi"/>
          <w:b/>
          <w:color w:val="050505"/>
          <w:sz w:val="24"/>
          <w:szCs w:val="24"/>
          <w:shd w:val="clear" w:color="auto" w:fill="FFFFFF"/>
        </w:rPr>
        <w:t>“</w:t>
      </w:r>
      <w:r w:rsidRPr="000D55EB">
        <w:rPr>
          <w:rFonts w:eastAsia="Calibri" w:cstheme="minorHAnsi"/>
          <w:color w:val="050505"/>
          <w:sz w:val="24"/>
          <w:szCs w:val="24"/>
          <w:shd w:val="clear" w:color="auto" w:fill="FFFFFF"/>
        </w:rPr>
        <w:t xml:space="preserve"> во</w:t>
      </w:r>
      <w:proofErr w:type="gramEnd"/>
      <w:r w:rsidRPr="000D55EB">
        <w:rPr>
          <w:rFonts w:eastAsia="Calibri" w:cstheme="minorHAnsi"/>
          <w:color w:val="050505"/>
          <w:sz w:val="24"/>
          <w:szCs w:val="24"/>
          <w:shd w:val="clear" w:color="auto" w:fill="FFFFFF"/>
        </w:rPr>
        <w:t xml:space="preserve"> организација на Центарот за кариера на Универзитетот „Св.Кирил и Методиј“. На овој настан Институтот учествуваше со штанд а програмите за втор циклус на студии беа претставени од наставно научниот и соработничкиот кадар. </w:t>
      </w:r>
    </w:p>
    <w:p w:rsidR="00FE6171" w:rsidRPr="000D55EB" w:rsidRDefault="00FE6171" w:rsidP="00FE6171">
      <w:pPr>
        <w:pStyle w:val="ListParagraph"/>
        <w:spacing w:after="0" w:line="240" w:lineRule="auto"/>
        <w:jc w:val="both"/>
        <w:rPr>
          <w:rFonts w:eastAsia="Calibri" w:cstheme="minorHAnsi"/>
          <w:color w:val="050505"/>
          <w:sz w:val="24"/>
          <w:szCs w:val="24"/>
          <w:shd w:val="clear" w:color="auto" w:fill="FFFFFF"/>
        </w:rPr>
      </w:pPr>
    </w:p>
    <w:p w:rsidR="00751B03" w:rsidRPr="007749BA" w:rsidRDefault="00FE6171" w:rsidP="00751B03">
      <w:pPr>
        <w:pStyle w:val="ListParagraph"/>
        <w:numPr>
          <w:ilvl w:val="0"/>
          <w:numId w:val="39"/>
        </w:numPr>
        <w:spacing w:after="0" w:line="240" w:lineRule="auto"/>
        <w:jc w:val="both"/>
        <w:rPr>
          <w:rFonts w:eastAsia="Calibri" w:cstheme="minorHAnsi"/>
          <w:color w:val="050505"/>
          <w:sz w:val="24"/>
          <w:szCs w:val="24"/>
          <w:shd w:val="clear" w:color="auto" w:fill="FFFFFF"/>
        </w:rPr>
      </w:pPr>
      <w:r w:rsidRPr="000D55EB">
        <w:rPr>
          <w:rFonts w:cstheme="minorHAnsi"/>
          <w:color w:val="050505"/>
          <w:sz w:val="24"/>
          <w:szCs w:val="24"/>
          <w:shd w:val="clear" w:color="auto" w:fill="FFFFFF"/>
        </w:rPr>
        <w:t>Во периодот од 15 до 22 март 2023 година, колегите-психолози од Чешка беа гости-предавачи на трите научни симпозиуми што ги организираше Институтот за социолошки и политичко-правни истражувања (ИСППИ) во рамките на договорот за соработка помеѓу ИСППИ и Катедрата за психологија при Филозофскиот факултет на Универзитетот „Палацки“ во Оломоуц.</w:t>
      </w:r>
      <w:r w:rsidR="006E1534" w:rsidRPr="000D55EB">
        <w:rPr>
          <w:rFonts w:cstheme="minorHAnsi"/>
          <w:color w:val="050505"/>
          <w:sz w:val="24"/>
          <w:szCs w:val="24"/>
          <w:shd w:val="clear" w:color="auto" w:fill="FFFFFF"/>
          <w:lang w:val="mk-MK"/>
        </w:rPr>
        <w:t xml:space="preserve"> </w:t>
      </w:r>
    </w:p>
    <w:p w:rsidR="007749BA" w:rsidRPr="007749BA" w:rsidRDefault="007749BA" w:rsidP="007749BA">
      <w:pPr>
        <w:pStyle w:val="ListParagraph"/>
        <w:rPr>
          <w:rFonts w:eastAsia="Calibri" w:cstheme="minorHAnsi"/>
          <w:color w:val="050505"/>
          <w:sz w:val="24"/>
          <w:szCs w:val="24"/>
          <w:shd w:val="clear" w:color="auto" w:fill="FFFFFF"/>
        </w:rPr>
      </w:pPr>
    </w:p>
    <w:p w:rsidR="007749BA" w:rsidRPr="007749BA" w:rsidRDefault="007749BA" w:rsidP="007749BA">
      <w:pPr>
        <w:pStyle w:val="ListParagraph"/>
        <w:spacing w:after="0" w:line="240" w:lineRule="auto"/>
        <w:jc w:val="both"/>
        <w:rPr>
          <w:rFonts w:eastAsia="Calibri" w:cstheme="minorHAnsi"/>
          <w:color w:val="050505"/>
          <w:sz w:val="24"/>
          <w:szCs w:val="24"/>
          <w:shd w:val="clear" w:color="auto" w:fill="FFFFFF"/>
        </w:rPr>
      </w:pPr>
    </w:p>
    <w:p w:rsidR="00751B03" w:rsidRPr="00751B03" w:rsidRDefault="00751B03" w:rsidP="00751B03">
      <w:pPr>
        <w:pStyle w:val="ListParagraph"/>
        <w:numPr>
          <w:ilvl w:val="0"/>
          <w:numId w:val="39"/>
        </w:numPr>
        <w:shd w:val="clear" w:color="auto" w:fill="FFFFFF"/>
        <w:spacing w:before="120" w:after="0" w:line="240" w:lineRule="auto"/>
        <w:rPr>
          <w:rFonts w:eastAsia="Times New Roman" w:cstheme="minorHAnsi"/>
          <w:color w:val="050505"/>
          <w:sz w:val="24"/>
          <w:szCs w:val="24"/>
        </w:rPr>
      </w:pPr>
      <w:r w:rsidRPr="00751B03">
        <w:rPr>
          <w:rFonts w:eastAsia="Times New Roman" w:cstheme="minorHAnsi"/>
          <w:color w:val="050505"/>
          <w:sz w:val="24"/>
          <w:szCs w:val="24"/>
        </w:rPr>
        <w:t xml:space="preserve">ПРВ СИМПОЗИУМ: Онлајн психосоцијална грижа и телемедицина </w:t>
      </w:r>
    </w:p>
    <w:p w:rsidR="00751B03" w:rsidRPr="00751B03" w:rsidRDefault="00751B03" w:rsidP="00751B03">
      <w:pPr>
        <w:pStyle w:val="ListParagraph"/>
        <w:shd w:val="clear" w:color="auto" w:fill="FFFFFF"/>
        <w:spacing w:before="120" w:after="0" w:line="240" w:lineRule="auto"/>
        <w:rPr>
          <w:rFonts w:eastAsia="Times New Roman" w:cstheme="minorHAnsi"/>
          <w:color w:val="050505"/>
          <w:sz w:val="24"/>
          <w:szCs w:val="24"/>
        </w:rPr>
      </w:pPr>
      <w:r>
        <w:rPr>
          <w:rFonts w:eastAsia="Times New Roman" w:cstheme="minorHAnsi"/>
          <w:color w:val="050505"/>
          <w:sz w:val="24"/>
          <w:szCs w:val="24"/>
        </w:rPr>
        <w:t xml:space="preserve">Датум: 17.3.2023 г. </w:t>
      </w:r>
    </w:p>
    <w:p w:rsidR="00751B03" w:rsidRPr="00751B03" w:rsidRDefault="00751B03" w:rsidP="00751B03">
      <w:pPr>
        <w:pStyle w:val="ListParagraph"/>
        <w:numPr>
          <w:ilvl w:val="0"/>
          <w:numId w:val="39"/>
        </w:numPr>
        <w:shd w:val="clear" w:color="auto" w:fill="FFFFFF"/>
        <w:spacing w:before="120" w:after="0" w:line="240" w:lineRule="auto"/>
        <w:rPr>
          <w:rFonts w:eastAsia="Times New Roman" w:cstheme="minorHAnsi"/>
          <w:color w:val="050505"/>
          <w:sz w:val="24"/>
          <w:szCs w:val="24"/>
        </w:rPr>
      </w:pPr>
      <w:r w:rsidRPr="00751B03">
        <w:rPr>
          <w:rFonts w:eastAsia="Times New Roman" w:cstheme="minorHAnsi"/>
          <w:color w:val="050505"/>
          <w:sz w:val="24"/>
          <w:szCs w:val="24"/>
        </w:rPr>
        <w:t xml:space="preserve">ВТОР СИМПОЗИУМ: Експерименти во областа на селекцијата на кадри </w:t>
      </w:r>
    </w:p>
    <w:p w:rsidR="00751B03" w:rsidRPr="00751B03" w:rsidRDefault="00751B03" w:rsidP="00751B03">
      <w:pPr>
        <w:pStyle w:val="ListParagraph"/>
        <w:shd w:val="clear" w:color="auto" w:fill="FFFFFF"/>
        <w:spacing w:before="120" w:after="0" w:line="240" w:lineRule="auto"/>
        <w:rPr>
          <w:rFonts w:eastAsia="Times New Roman" w:cstheme="minorHAnsi"/>
          <w:color w:val="050505"/>
          <w:sz w:val="24"/>
          <w:szCs w:val="24"/>
        </w:rPr>
      </w:pPr>
      <w:r>
        <w:rPr>
          <w:rFonts w:eastAsia="Times New Roman" w:cstheme="minorHAnsi"/>
          <w:color w:val="050505"/>
          <w:sz w:val="24"/>
          <w:szCs w:val="24"/>
        </w:rPr>
        <w:t xml:space="preserve">Датум: 21.3.2023 г. </w:t>
      </w:r>
    </w:p>
    <w:p w:rsidR="00751B03" w:rsidRPr="00751B03" w:rsidRDefault="00751B03" w:rsidP="00751B03">
      <w:pPr>
        <w:pStyle w:val="ListParagraph"/>
        <w:numPr>
          <w:ilvl w:val="0"/>
          <w:numId w:val="39"/>
        </w:numPr>
        <w:shd w:val="clear" w:color="auto" w:fill="FFFFFF"/>
        <w:spacing w:before="120" w:after="0" w:line="240" w:lineRule="auto"/>
        <w:rPr>
          <w:rFonts w:eastAsia="Times New Roman" w:cstheme="minorHAnsi"/>
          <w:color w:val="050505"/>
          <w:sz w:val="24"/>
          <w:szCs w:val="24"/>
        </w:rPr>
      </w:pPr>
      <w:r w:rsidRPr="00751B03">
        <w:rPr>
          <w:rFonts w:eastAsia="Times New Roman" w:cstheme="minorHAnsi"/>
          <w:color w:val="050505"/>
          <w:sz w:val="24"/>
          <w:szCs w:val="24"/>
        </w:rPr>
        <w:t xml:space="preserve">ТРЕТ СИМПОЗИУМ: Развојни аспекти на децата и младите </w:t>
      </w:r>
    </w:p>
    <w:p w:rsidR="00751B03" w:rsidRPr="00751B03" w:rsidRDefault="00751B03" w:rsidP="00751B03">
      <w:pPr>
        <w:pStyle w:val="ListParagraph"/>
        <w:shd w:val="clear" w:color="auto" w:fill="FFFFFF"/>
        <w:spacing w:before="120" w:after="0" w:line="240" w:lineRule="auto"/>
        <w:rPr>
          <w:rFonts w:eastAsia="Times New Roman" w:cstheme="minorHAnsi"/>
          <w:color w:val="050505"/>
          <w:sz w:val="24"/>
          <w:szCs w:val="24"/>
        </w:rPr>
      </w:pPr>
      <w:r>
        <w:rPr>
          <w:rFonts w:eastAsia="Times New Roman" w:cstheme="minorHAnsi"/>
          <w:color w:val="050505"/>
          <w:sz w:val="24"/>
          <w:szCs w:val="24"/>
        </w:rPr>
        <w:t xml:space="preserve">Датум: 22.3.2023 г. </w:t>
      </w:r>
    </w:p>
    <w:p w:rsidR="00751B03" w:rsidRPr="00751B03" w:rsidRDefault="00751B03" w:rsidP="00751B03">
      <w:pPr>
        <w:spacing w:after="0" w:line="240" w:lineRule="auto"/>
        <w:jc w:val="both"/>
        <w:rPr>
          <w:rFonts w:eastAsia="Calibri" w:cstheme="minorHAnsi"/>
          <w:color w:val="050505"/>
          <w:sz w:val="24"/>
          <w:szCs w:val="24"/>
          <w:shd w:val="clear" w:color="auto" w:fill="FFFFFF"/>
        </w:rPr>
      </w:pPr>
    </w:p>
    <w:p w:rsidR="00FE6171" w:rsidRPr="000D55EB" w:rsidRDefault="00FE6171" w:rsidP="00FE6171">
      <w:pPr>
        <w:pStyle w:val="ListParagraph"/>
        <w:rPr>
          <w:rFonts w:eastAsia="Calibri" w:cstheme="minorHAnsi"/>
          <w:color w:val="050505"/>
          <w:sz w:val="24"/>
          <w:szCs w:val="24"/>
          <w:shd w:val="clear" w:color="auto" w:fill="FFFFFF"/>
        </w:rPr>
      </w:pPr>
    </w:p>
    <w:p w:rsidR="00FE6171" w:rsidRPr="000D55EB" w:rsidRDefault="00FE6171" w:rsidP="00FE6171">
      <w:pPr>
        <w:pStyle w:val="ListParagraph"/>
        <w:numPr>
          <w:ilvl w:val="0"/>
          <w:numId w:val="39"/>
        </w:numPr>
        <w:shd w:val="clear" w:color="auto" w:fill="FFFFFF"/>
        <w:spacing w:after="0" w:line="240" w:lineRule="auto"/>
        <w:rPr>
          <w:rFonts w:eastAsia="Times New Roman" w:cstheme="minorHAnsi"/>
          <w:color w:val="050505"/>
          <w:sz w:val="24"/>
          <w:szCs w:val="24"/>
        </w:rPr>
      </w:pPr>
      <w:r w:rsidRPr="000D55EB">
        <w:rPr>
          <w:rFonts w:eastAsia="Times New Roman" w:cstheme="minorHAnsi"/>
          <w:color w:val="050505"/>
          <w:sz w:val="24"/>
          <w:szCs w:val="24"/>
          <w:lang w:val="mk-MK"/>
        </w:rPr>
        <w:t xml:space="preserve">На </w:t>
      </w:r>
      <w:r w:rsidRPr="000D55EB">
        <w:rPr>
          <w:rFonts w:eastAsia="Times New Roman" w:cstheme="minorHAnsi"/>
          <w:color w:val="050505"/>
          <w:sz w:val="24"/>
          <w:szCs w:val="24"/>
        </w:rPr>
        <w:t>15.06.2023, беше одржана работилница со студентите од Асоцијацијата за меѓународни односи на шведскиот Умеа Универзитет (Association of International Affairs at the University of Umeå, Sweden).</w:t>
      </w:r>
      <w:r w:rsidR="006E1534" w:rsidRPr="000D55EB">
        <w:rPr>
          <w:rFonts w:eastAsia="Times New Roman" w:cstheme="minorHAnsi"/>
          <w:color w:val="050505"/>
          <w:sz w:val="24"/>
          <w:szCs w:val="24"/>
          <w:lang w:val="mk-MK"/>
        </w:rPr>
        <w:t xml:space="preserve"> Работилницата ја организираа доц.д-р Јован Близнаковски и доц.д-р Милка Димитровска.</w:t>
      </w:r>
    </w:p>
    <w:p w:rsidR="00FE6171" w:rsidRPr="000D55EB" w:rsidRDefault="00FE6171" w:rsidP="00FE6171">
      <w:pPr>
        <w:pStyle w:val="ListParagraph"/>
        <w:spacing w:after="0" w:line="240" w:lineRule="auto"/>
        <w:jc w:val="both"/>
        <w:rPr>
          <w:rFonts w:eastAsia="Calibri" w:cstheme="minorHAnsi"/>
          <w:color w:val="050505"/>
          <w:sz w:val="24"/>
          <w:szCs w:val="24"/>
          <w:shd w:val="clear" w:color="auto" w:fill="FFFFFF"/>
        </w:rPr>
      </w:pPr>
    </w:p>
    <w:p w:rsidR="008D6FAC" w:rsidRPr="000D55EB" w:rsidRDefault="008D6FAC">
      <w:pPr>
        <w:spacing w:after="0" w:line="240" w:lineRule="auto"/>
        <w:rPr>
          <w:rFonts w:eastAsia="Calibri" w:cstheme="minorHAnsi"/>
          <w:color w:val="050505"/>
          <w:sz w:val="24"/>
          <w:szCs w:val="24"/>
          <w:shd w:val="clear" w:color="auto" w:fill="FFFFFF"/>
        </w:rPr>
      </w:pPr>
    </w:p>
    <w:p w:rsidR="008D6FAC" w:rsidRPr="000D55EB" w:rsidRDefault="008D6FAC" w:rsidP="000D55EB">
      <w:pPr>
        <w:shd w:val="clear" w:color="auto" w:fill="FFFFFF" w:themeFill="background1"/>
        <w:spacing w:after="0" w:line="240" w:lineRule="auto"/>
        <w:rPr>
          <w:rFonts w:eastAsia="Calibri" w:cstheme="minorHAnsi"/>
          <w:color w:val="050505"/>
          <w:sz w:val="24"/>
          <w:szCs w:val="24"/>
          <w:shd w:val="clear" w:color="auto" w:fill="FFFFFF"/>
        </w:rPr>
      </w:pPr>
    </w:p>
    <w:p w:rsidR="008D6FAC" w:rsidRPr="000D55EB" w:rsidRDefault="00923611" w:rsidP="000D55EB">
      <w:pPr>
        <w:shd w:val="clear" w:color="auto" w:fill="FFFFFF" w:themeFill="background1"/>
        <w:spacing w:after="0" w:line="240" w:lineRule="auto"/>
        <w:jc w:val="both"/>
        <w:rPr>
          <w:rFonts w:eastAsia="Calibri" w:cstheme="minorHAnsi"/>
          <w:b/>
          <w:sz w:val="24"/>
          <w:szCs w:val="24"/>
          <w:shd w:val="clear" w:color="auto" w:fill="FFFF99"/>
        </w:rPr>
      </w:pPr>
      <w:r w:rsidRPr="000D55EB">
        <w:rPr>
          <w:rFonts w:eastAsia="Calibri" w:cstheme="minorHAnsi"/>
          <w:b/>
          <w:sz w:val="24"/>
          <w:szCs w:val="24"/>
          <w:shd w:val="clear" w:color="auto" w:fill="FFFF99"/>
        </w:rPr>
        <w:t>5. Наставно-образовна дејност</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Извештајот за наставно-образовната </w:t>
      </w:r>
      <w:proofErr w:type="gramStart"/>
      <w:r w:rsidRPr="000D55EB">
        <w:rPr>
          <w:rFonts w:eastAsia="Calibri" w:cstheme="minorHAnsi"/>
          <w:sz w:val="24"/>
          <w:szCs w:val="24"/>
        </w:rPr>
        <w:t>дејност  ги</w:t>
      </w:r>
      <w:proofErr w:type="gramEnd"/>
      <w:r w:rsidRPr="000D55EB">
        <w:rPr>
          <w:rFonts w:eastAsia="Calibri" w:cstheme="minorHAnsi"/>
          <w:sz w:val="24"/>
          <w:szCs w:val="24"/>
        </w:rPr>
        <w:t xml:space="preserve"> сублимира активностите кои се однесуваат на вториот и третиот циклус студии во Институтот за социолошки и политичко – правни истражувања во Скопје  за учебната 2022/2023 година, а се однесуваат на:</w:t>
      </w:r>
    </w:p>
    <w:p w:rsidR="008D6FAC" w:rsidRPr="000D55EB" w:rsidRDefault="00923611">
      <w:pPr>
        <w:numPr>
          <w:ilvl w:val="0"/>
          <w:numId w:val="14"/>
        </w:numPr>
        <w:spacing w:after="0" w:line="240" w:lineRule="auto"/>
        <w:ind w:left="720" w:hanging="360"/>
        <w:jc w:val="both"/>
        <w:rPr>
          <w:rFonts w:eastAsia="Calibri" w:cstheme="minorHAnsi"/>
          <w:sz w:val="24"/>
          <w:szCs w:val="24"/>
        </w:rPr>
      </w:pPr>
      <w:r w:rsidRPr="000D55EB">
        <w:rPr>
          <w:rFonts w:eastAsia="Calibri" w:cstheme="minorHAnsi"/>
          <w:sz w:val="24"/>
          <w:szCs w:val="24"/>
        </w:rPr>
        <w:t>спроведените конкурси и резултати од уписите на вториот и трет циклус на студии</w:t>
      </w:r>
    </w:p>
    <w:p w:rsidR="008D6FAC" w:rsidRPr="000D55EB" w:rsidRDefault="00923611">
      <w:pPr>
        <w:numPr>
          <w:ilvl w:val="0"/>
          <w:numId w:val="14"/>
        </w:numPr>
        <w:spacing w:after="0" w:line="240" w:lineRule="auto"/>
        <w:ind w:left="720" w:hanging="360"/>
        <w:jc w:val="both"/>
        <w:rPr>
          <w:rFonts w:eastAsia="Calibri" w:cstheme="minorHAnsi"/>
          <w:sz w:val="24"/>
          <w:szCs w:val="24"/>
        </w:rPr>
      </w:pPr>
      <w:r w:rsidRPr="000D55EB">
        <w:rPr>
          <w:rFonts w:eastAsia="Calibri" w:cstheme="minorHAnsi"/>
          <w:sz w:val="24"/>
          <w:szCs w:val="24"/>
        </w:rPr>
        <w:t xml:space="preserve">број на одбранети магистерски трудови и докторски дисертации за 2022/2023 година </w:t>
      </w:r>
    </w:p>
    <w:p w:rsidR="00FD01B2" w:rsidRPr="000D55EB" w:rsidRDefault="00FD01B2">
      <w:pPr>
        <w:numPr>
          <w:ilvl w:val="0"/>
          <w:numId w:val="14"/>
        </w:numPr>
        <w:spacing w:after="0" w:line="240" w:lineRule="auto"/>
        <w:ind w:left="720" w:hanging="360"/>
        <w:jc w:val="both"/>
        <w:rPr>
          <w:rFonts w:eastAsia="Calibri" w:cstheme="minorHAnsi"/>
          <w:sz w:val="24"/>
          <w:szCs w:val="24"/>
        </w:rPr>
      </w:pPr>
      <w:r w:rsidRPr="000D55EB">
        <w:rPr>
          <w:rFonts w:eastAsia="Calibri" w:cstheme="minorHAnsi"/>
          <w:sz w:val="24"/>
          <w:szCs w:val="24"/>
          <w:lang w:val="mk-MK"/>
        </w:rPr>
        <w:t>Акредитации</w:t>
      </w:r>
    </w:p>
    <w:p w:rsidR="008D6FAC" w:rsidRPr="000D55EB" w:rsidRDefault="008D6FAC">
      <w:pPr>
        <w:spacing w:after="0" w:line="240" w:lineRule="auto"/>
        <w:ind w:left="720"/>
        <w:jc w:val="both"/>
        <w:rPr>
          <w:rFonts w:eastAsia="Calibri" w:cstheme="minorHAnsi"/>
          <w:sz w:val="24"/>
          <w:szCs w:val="24"/>
          <w:u w:val="single"/>
        </w:rPr>
      </w:pPr>
    </w:p>
    <w:p w:rsidR="008D6FAC" w:rsidRPr="000D55EB" w:rsidRDefault="00923611">
      <w:pPr>
        <w:spacing w:after="0" w:line="240" w:lineRule="auto"/>
        <w:jc w:val="both"/>
        <w:rPr>
          <w:rFonts w:eastAsia="Calibri" w:cstheme="minorHAnsi"/>
          <w:sz w:val="24"/>
          <w:szCs w:val="24"/>
          <w:u w:val="single"/>
        </w:rPr>
      </w:pPr>
      <w:r w:rsidRPr="000D55EB">
        <w:rPr>
          <w:rFonts w:eastAsia="Calibri" w:cstheme="minorHAnsi"/>
          <w:b/>
          <w:sz w:val="24"/>
          <w:szCs w:val="24"/>
          <w:u w:val="single"/>
        </w:rPr>
        <w:t xml:space="preserve">Спроведени конкурси и резултати од уписите на вториот и трет циклус на студии за учебната 2022/2023 година </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На втор цилкус студии </w:t>
      </w:r>
      <w:r w:rsidR="008F6220" w:rsidRPr="000D55EB">
        <w:rPr>
          <w:rFonts w:eastAsia="Calibri" w:cstheme="minorHAnsi"/>
          <w:sz w:val="24"/>
          <w:szCs w:val="24"/>
        </w:rPr>
        <w:t>во прв уписен рок се пријавија 9</w:t>
      </w:r>
      <w:r w:rsidRPr="000D55EB">
        <w:rPr>
          <w:rFonts w:eastAsia="Calibri" w:cstheme="minorHAnsi"/>
          <w:sz w:val="24"/>
          <w:szCs w:val="24"/>
        </w:rPr>
        <w:t xml:space="preserve"> студенти и тоа: </w:t>
      </w:r>
    </w:p>
    <w:p w:rsidR="008D6FAC" w:rsidRPr="000D55EB" w:rsidRDefault="008D6FAC">
      <w:pPr>
        <w:spacing w:after="0" w:line="240" w:lineRule="auto"/>
        <w:jc w:val="both"/>
        <w:rPr>
          <w:rFonts w:eastAsia="Calibri" w:cstheme="minorHAnsi"/>
          <w:sz w:val="24"/>
          <w:szCs w:val="24"/>
        </w:rPr>
      </w:pPr>
    </w:p>
    <w:p w:rsidR="008D6FAC" w:rsidRPr="000D55EB" w:rsidRDefault="00923611">
      <w:pPr>
        <w:numPr>
          <w:ilvl w:val="0"/>
          <w:numId w:val="15"/>
        </w:numPr>
        <w:spacing w:after="0" w:line="240" w:lineRule="auto"/>
        <w:ind w:left="720" w:hanging="360"/>
        <w:jc w:val="both"/>
        <w:rPr>
          <w:rFonts w:eastAsia="Calibri" w:cstheme="minorHAnsi"/>
          <w:sz w:val="24"/>
          <w:szCs w:val="24"/>
        </w:rPr>
      </w:pPr>
      <w:r w:rsidRPr="000D55EB">
        <w:rPr>
          <w:rFonts w:eastAsia="Calibri" w:cstheme="minorHAnsi"/>
          <w:sz w:val="24"/>
          <w:szCs w:val="24"/>
        </w:rPr>
        <w:lastRenderedPageBreak/>
        <w:t xml:space="preserve">На студиската програма </w:t>
      </w:r>
      <w:r w:rsidRPr="000D55EB">
        <w:rPr>
          <w:rFonts w:eastAsia="Calibri" w:cstheme="minorHAnsi"/>
          <w:b/>
          <w:sz w:val="24"/>
          <w:szCs w:val="24"/>
        </w:rPr>
        <w:t>Менаџмент на човечки ресурси:</w:t>
      </w:r>
      <w:r w:rsidRPr="000D55EB">
        <w:rPr>
          <w:rFonts w:eastAsia="Calibri" w:cstheme="minorHAnsi"/>
          <w:sz w:val="24"/>
          <w:szCs w:val="24"/>
        </w:rPr>
        <w:t xml:space="preserve">  </w:t>
      </w:r>
      <w:r w:rsidRPr="000D55EB">
        <w:rPr>
          <w:rFonts w:eastAsia="Calibri" w:cstheme="minorHAnsi"/>
          <w:b/>
          <w:sz w:val="24"/>
          <w:szCs w:val="24"/>
        </w:rPr>
        <w:t>(</w:t>
      </w:r>
      <w:r w:rsidRPr="000D55EB">
        <w:rPr>
          <w:rFonts w:eastAsia="Calibri" w:cstheme="minorHAnsi"/>
          <w:sz w:val="24"/>
          <w:szCs w:val="24"/>
        </w:rPr>
        <w:t xml:space="preserve">студии  во траење од една година)   </w:t>
      </w:r>
      <w:r w:rsidRPr="000D55EB">
        <w:rPr>
          <w:rFonts w:eastAsia="Calibri" w:cstheme="minorHAnsi"/>
          <w:b/>
          <w:sz w:val="24"/>
          <w:szCs w:val="24"/>
        </w:rPr>
        <w:t>4 студенти</w:t>
      </w:r>
      <w:r w:rsidRPr="000D55EB">
        <w:rPr>
          <w:rFonts w:eastAsia="Calibri" w:cstheme="minorHAnsi"/>
          <w:sz w:val="24"/>
          <w:szCs w:val="24"/>
        </w:rPr>
        <w:t xml:space="preserve"> </w:t>
      </w:r>
    </w:p>
    <w:p w:rsidR="008F6220" w:rsidRPr="000D55EB" w:rsidRDefault="008F6220" w:rsidP="008F6220">
      <w:pPr>
        <w:spacing w:after="0" w:line="240" w:lineRule="auto"/>
        <w:ind w:left="720"/>
        <w:jc w:val="both"/>
        <w:rPr>
          <w:rFonts w:eastAsia="Calibri" w:cstheme="minorHAnsi"/>
          <w:sz w:val="24"/>
          <w:szCs w:val="24"/>
        </w:rPr>
      </w:pPr>
    </w:p>
    <w:p w:rsidR="008F6220" w:rsidRPr="000D55EB" w:rsidRDefault="008F6220" w:rsidP="006E1534">
      <w:pPr>
        <w:numPr>
          <w:ilvl w:val="0"/>
          <w:numId w:val="15"/>
        </w:numPr>
        <w:spacing w:after="0" w:line="240" w:lineRule="auto"/>
        <w:ind w:left="720" w:hanging="360"/>
        <w:jc w:val="both"/>
        <w:rPr>
          <w:rFonts w:eastAsia="Calibri" w:cstheme="minorHAnsi"/>
          <w:sz w:val="24"/>
          <w:szCs w:val="24"/>
        </w:rPr>
      </w:pPr>
      <w:r w:rsidRPr="000D55EB">
        <w:rPr>
          <w:rFonts w:eastAsia="Calibri" w:cstheme="minorHAnsi"/>
          <w:sz w:val="24"/>
          <w:szCs w:val="24"/>
        </w:rPr>
        <w:t xml:space="preserve">На студиската програма </w:t>
      </w:r>
      <w:r w:rsidRPr="000D55EB">
        <w:rPr>
          <w:rFonts w:eastAsia="Calibri" w:cstheme="minorHAnsi"/>
          <w:b/>
          <w:sz w:val="24"/>
          <w:szCs w:val="24"/>
        </w:rPr>
        <w:t xml:space="preserve">Политички науки и човекови права 1 студент </w:t>
      </w:r>
      <w:r w:rsidRPr="000D55EB">
        <w:rPr>
          <w:rFonts w:eastAsia="Calibri" w:cstheme="minorHAnsi"/>
          <w:sz w:val="24"/>
          <w:szCs w:val="24"/>
        </w:rPr>
        <w:t xml:space="preserve">на магистерски студии во траење од една годиниа            </w:t>
      </w:r>
    </w:p>
    <w:p w:rsidR="008D6FAC" w:rsidRPr="000D55EB" w:rsidRDefault="00923611">
      <w:pPr>
        <w:spacing w:after="0" w:line="240" w:lineRule="auto"/>
        <w:jc w:val="both"/>
        <w:rPr>
          <w:rFonts w:eastAsia="Calibri" w:cstheme="minorHAnsi"/>
          <w:sz w:val="24"/>
          <w:szCs w:val="24"/>
        </w:rPr>
      </w:pPr>
      <w:r w:rsidRPr="000D55EB">
        <w:rPr>
          <w:rFonts w:eastAsia="Calibri" w:cstheme="minorHAnsi"/>
          <w:b/>
          <w:sz w:val="24"/>
          <w:szCs w:val="24"/>
        </w:rPr>
        <w:t xml:space="preserve">       </w:t>
      </w:r>
    </w:p>
    <w:p w:rsidR="008D6FAC" w:rsidRPr="000D55EB" w:rsidRDefault="00923611">
      <w:pPr>
        <w:numPr>
          <w:ilvl w:val="0"/>
          <w:numId w:val="16"/>
        </w:numPr>
        <w:spacing w:after="0" w:line="240" w:lineRule="auto"/>
        <w:ind w:left="720" w:hanging="360"/>
        <w:jc w:val="both"/>
        <w:rPr>
          <w:rFonts w:eastAsia="Calibri" w:cstheme="minorHAnsi"/>
          <w:sz w:val="24"/>
          <w:szCs w:val="24"/>
        </w:rPr>
      </w:pPr>
      <w:r w:rsidRPr="000D55EB">
        <w:rPr>
          <w:rFonts w:eastAsia="Calibri" w:cstheme="minorHAnsi"/>
          <w:b/>
          <w:sz w:val="24"/>
          <w:szCs w:val="24"/>
        </w:rPr>
        <w:t xml:space="preserve">  </w:t>
      </w:r>
      <w:r w:rsidRPr="000D55EB">
        <w:rPr>
          <w:rFonts w:eastAsia="Calibri" w:cstheme="minorHAnsi"/>
          <w:sz w:val="24"/>
          <w:szCs w:val="24"/>
        </w:rPr>
        <w:t xml:space="preserve">На студиската програма </w:t>
      </w:r>
      <w:r w:rsidRPr="000D55EB">
        <w:rPr>
          <w:rFonts w:eastAsia="Calibri" w:cstheme="minorHAnsi"/>
          <w:b/>
          <w:sz w:val="24"/>
          <w:szCs w:val="24"/>
        </w:rPr>
        <w:t>Социологија -Менаџмент на општествени промени</w:t>
      </w:r>
      <w:r w:rsidRPr="000D55EB">
        <w:rPr>
          <w:rFonts w:eastAsia="Calibri" w:cstheme="minorHAnsi"/>
          <w:sz w:val="24"/>
          <w:szCs w:val="24"/>
        </w:rPr>
        <w:t xml:space="preserve"> </w:t>
      </w:r>
      <w:r w:rsidRPr="000D55EB">
        <w:rPr>
          <w:rFonts w:eastAsia="Calibri" w:cstheme="minorHAnsi"/>
          <w:b/>
          <w:sz w:val="24"/>
          <w:szCs w:val="24"/>
        </w:rPr>
        <w:t xml:space="preserve">1 студент   </w:t>
      </w:r>
    </w:p>
    <w:p w:rsidR="008D6FAC" w:rsidRPr="000D55EB" w:rsidRDefault="008D6FAC">
      <w:pPr>
        <w:spacing w:after="0" w:line="240" w:lineRule="auto"/>
        <w:ind w:left="720"/>
        <w:jc w:val="both"/>
        <w:rPr>
          <w:rFonts w:eastAsia="Calibri" w:cstheme="minorHAnsi"/>
          <w:sz w:val="24"/>
          <w:szCs w:val="24"/>
        </w:rPr>
      </w:pPr>
    </w:p>
    <w:p w:rsidR="008D6FAC" w:rsidRPr="000D55EB" w:rsidRDefault="00923611">
      <w:pPr>
        <w:numPr>
          <w:ilvl w:val="0"/>
          <w:numId w:val="17"/>
        </w:numPr>
        <w:spacing w:after="0" w:line="240" w:lineRule="auto"/>
        <w:ind w:left="720" w:hanging="360"/>
        <w:jc w:val="both"/>
        <w:rPr>
          <w:rFonts w:eastAsia="Calibri" w:cstheme="minorHAnsi"/>
          <w:sz w:val="24"/>
          <w:szCs w:val="24"/>
        </w:rPr>
      </w:pPr>
      <w:r w:rsidRPr="000D55EB">
        <w:rPr>
          <w:rFonts w:eastAsia="Calibri" w:cstheme="minorHAnsi"/>
          <w:b/>
          <w:sz w:val="24"/>
          <w:szCs w:val="24"/>
        </w:rPr>
        <w:t xml:space="preserve">    </w:t>
      </w:r>
      <w:r w:rsidRPr="000D55EB">
        <w:rPr>
          <w:rFonts w:eastAsia="Calibri" w:cstheme="minorHAnsi"/>
          <w:sz w:val="24"/>
          <w:szCs w:val="24"/>
        </w:rPr>
        <w:t xml:space="preserve">На студиската програма </w:t>
      </w:r>
      <w:r w:rsidRPr="000D55EB">
        <w:rPr>
          <w:rFonts w:eastAsia="Calibri" w:cstheme="minorHAnsi"/>
          <w:b/>
          <w:sz w:val="24"/>
          <w:szCs w:val="24"/>
        </w:rPr>
        <w:t>Комуникации</w:t>
      </w:r>
      <w:r w:rsidRPr="000D55EB">
        <w:rPr>
          <w:rFonts w:eastAsia="Calibri" w:cstheme="minorHAnsi"/>
          <w:sz w:val="24"/>
          <w:szCs w:val="24"/>
        </w:rPr>
        <w:t xml:space="preserve"> </w:t>
      </w:r>
      <w:r w:rsidRPr="000D55EB">
        <w:rPr>
          <w:rFonts w:eastAsia="Calibri" w:cstheme="minorHAnsi"/>
          <w:b/>
          <w:sz w:val="24"/>
          <w:szCs w:val="24"/>
        </w:rPr>
        <w:t xml:space="preserve"> (</w:t>
      </w:r>
      <w:r w:rsidRPr="000D55EB">
        <w:rPr>
          <w:rFonts w:eastAsia="Calibri" w:cstheme="minorHAnsi"/>
          <w:sz w:val="24"/>
          <w:szCs w:val="24"/>
        </w:rPr>
        <w:t xml:space="preserve">студии  во траење од една година): </w:t>
      </w:r>
      <w:r w:rsidRPr="000D55EB">
        <w:rPr>
          <w:rFonts w:eastAsia="Calibri" w:cstheme="minorHAnsi"/>
          <w:b/>
          <w:sz w:val="24"/>
          <w:szCs w:val="24"/>
        </w:rPr>
        <w:t xml:space="preserve">     1 студент   </w:t>
      </w:r>
    </w:p>
    <w:p w:rsidR="008D6FAC" w:rsidRPr="000D55EB" w:rsidRDefault="008D6FAC">
      <w:pPr>
        <w:spacing w:after="0" w:line="240" w:lineRule="auto"/>
        <w:jc w:val="both"/>
        <w:rPr>
          <w:rFonts w:eastAsia="Calibri" w:cstheme="minorHAnsi"/>
          <w:sz w:val="24"/>
          <w:szCs w:val="24"/>
        </w:rPr>
      </w:pPr>
    </w:p>
    <w:p w:rsidR="008D6FAC" w:rsidRPr="000D55EB" w:rsidRDefault="00923611">
      <w:pPr>
        <w:numPr>
          <w:ilvl w:val="0"/>
          <w:numId w:val="18"/>
        </w:numPr>
        <w:spacing w:after="0" w:line="240" w:lineRule="auto"/>
        <w:ind w:left="720" w:hanging="360"/>
        <w:jc w:val="both"/>
        <w:rPr>
          <w:rFonts w:eastAsia="Calibri" w:cstheme="minorHAnsi"/>
          <w:b/>
          <w:sz w:val="24"/>
          <w:szCs w:val="24"/>
        </w:rPr>
      </w:pPr>
      <w:r w:rsidRPr="000D55EB">
        <w:rPr>
          <w:rFonts w:eastAsia="Calibri" w:cstheme="minorHAnsi"/>
          <w:sz w:val="24"/>
          <w:szCs w:val="24"/>
        </w:rPr>
        <w:t xml:space="preserve">На студиската програма </w:t>
      </w:r>
      <w:r w:rsidRPr="000D55EB">
        <w:rPr>
          <w:rFonts w:eastAsia="Calibri" w:cstheme="minorHAnsi"/>
          <w:b/>
          <w:sz w:val="24"/>
          <w:szCs w:val="24"/>
        </w:rPr>
        <w:t>Political Science – Integration and Governance (PoSIG) 2 студенти</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b/>
          <w:sz w:val="24"/>
          <w:szCs w:val="24"/>
        </w:rPr>
      </w:pPr>
      <w:r w:rsidRPr="000D55EB">
        <w:rPr>
          <w:rFonts w:eastAsia="Calibri" w:cstheme="minorHAnsi"/>
          <w:b/>
          <w:sz w:val="24"/>
          <w:szCs w:val="24"/>
        </w:rPr>
        <w:t xml:space="preserve">    </w:t>
      </w:r>
    </w:p>
    <w:p w:rsidR="008D6FAC" w:rsidRPr="000D55EB" w:rsidRDefault="00923611">
      <w:pPr>
        <w:spacing w:after="0" w:line="240" w:lineRule="auto"/>
        <w:jc w:val="both"/>
        <w:rPr>
          <w:rFonts w:eastAsia="Calibri" w:cstheme="minorHAnsi"/>
          <w:color w:val="000000"/>
          <w:sz w:val="24"/>
          <w:szCs w:val="24"/>
        </w:rPr>
      </w:pPr>
      <w:r w:rsidRPr="000D55EB">
        <w:rPr>
          <w:rFonts w:eastAsia="Calibri" w:cstheme="minorHAnsi"/>
          <w:color w:val="000000"/>
          <w:sz w:val="24"/>
          <w:szCs w:val="24"/>
        </w:rPr>
        <w:t>Во втор уписен рок</w:t>
      </w:r>
      <w:r w:rsidR="008F6220" w:rsidRPr="000D55EB">
        <w:rPr>
          <w:rFonts w:eastAsia="Calibri" w:cstheme="minorHAnsi"/>
          <w:color w:val="000000"/>
          <w:sz w:val="24"/>
          <w:szCs w:val="24"/>
        </w:rPr>
        <w:t xml:space="preserve"> се запишани 5</w:t>
      </w:r>
      <w:r w:rsidRPr="000D55EB">
        <w:rPr>
          <w:rFonts w:eastAsia="Calibri" w:cstheme="minorHAnsi"/>
          <w:color w:val="000000"/>
          <w:sz w:val="24"/>
          <w:szCs w:val="24"/>
        </w:rPr>
        <w:t xml:space="preserve"> студенти и тоа:</w:t>
      </w:r>
    </w:p>
    <w:p w:rsidR="008D6FAC" w:rsidRPr="000D55EB" w:rsidRDefault="008D6FAC">
      <w:pPr>
        <w:spacing w:after="0" w:line="240" w:lineRule="auto"/>
        <w:jc w:val="both"/>
        <w:rPr>
          <w:rFonts w:eastAsia="Calibri" w:cstheme="minorHAnsi"/>
          <w:color w:val="000000"/>
          <w:sz w:val="24"/>
          <w:szCs w:val="24"/>
        </w:rPr>
      </w:pPr>
    </w:p>
    <w:p w:rsidR="008D6FAC" w:rsidRPr="000D55EB" w:rsidRDefault="00923611" w:rsidP="006E1534">
      <w:pPr>
        <w:spacing w:after="0" w:line="240" w:lineRule="auto"/>
        <w:ind w:left="720"/>
        <w:jc w:val="both"/>
        <w:rPr>
          <w:rFonts w:eastAsia="Calibri" w:cstheme="minorHAnsi"/>
          <w:sz w:val="24"/>
          <w:szCs w:val="24"/>
        </w:rPr>
      </w:pPr>
      <w:r w:rsidRPr="000D55EB">
        <w:rPr>
          <w:rFonts w:eastAsia="Calibri" w:cstheme="minorHAnsi"/>
          <w:sz w:val="24"/>
          <w:szCs w:val="24"/>
        </w:rPr>
        <w:t xml:space="preserve">На студиската програма </w:t>
      </w:r>
      <w:r w:rsidRPr="000D55EB">
        <w:rPr>
          <w:rFonts w:eastAsia="Calibri" w:cstheme="minorHAnsi"/>
          <w:b/>
          <w:sz w:val="24"/>
          <w:szCs w:val="24"/>
        </w:rPr>
        <w:t>Менаџмент на човечки ресурси:</w:t>
      </w:r>
      <w:r w:rsidRPr="000D55EB">
        <w:rPr>
          <w:rFonts w:eastAsia="Calibri" w:cstheme="minorHAnsi"/>
          <w:sz w:val="24"/>
          <w:szCs w:val="24"/>
        </w:rPr>
        <w:t xml:space="preserve">         </w:t>
      </w:r>
    </w:p>
    <w:p w:rsidR="008F6220" w:rsidRPr="000D55EB" w:rsidRDefault="008F6220">
      <w:pPr>
        <w:spacing w:after="0" w:line="240" w:lineRule="auto"/>
        <w:jc w:val="both"/>
        <w:rPr>
          <w:rFonts w:eastAsia="Calibri" w:cstheme="minorHAnsi"/>
          <w:sz w:val="24"/>
          <w:szCs w:val="24"/>
        </w:rPr>
      </w:pPr>
      <w:r w:rsidRPr="000D55EB">
        <w:rPr>
          <w:rFonts w:eastAsia="Calibri" w:cstheme="minorHAnsi"/>
          <w:b/>
          <w:sz w:val="24"/>
          <w:szCs w:val="24"/>
        </w:rPr>
        <w:t xml:space="preserve">              3</w:t>
      </w:r>
      <w:r w:rsidR="00923611" w:rsidRPr="000D55EB">
        <w:rPr>
          <w:rFonts w:eastAsia="Calibri" w:cstheme="minorHAnsi"/>
          <w:b/>
          <w:sz w:val="24"/>
          <w:szCs w:val="24"/>
        </w:rPr>
        <w:t xml:space="preserve"> студенти </w:t>
      </w:r>
      <w:r w:rsidR="00923611" w:rsidRPr="000D55EB">
        <w:rPr>
          <w:rFonts w:eastAsia="Calibri" w:cstheme="minorHAnsi"/>
          <w:sz w:val="24"/>
          <w:szCs w:val="24"/>
        </w:rPr>
        <w:t xml:space="preserve">на магистерски студии во траење од една година </w:t>
      </w:r>
    </w:p>
    <w:p w:rsidR="008F6220" w:rsidRPr="000D55EB" w:rsidRDefault="008F6220" w:rsidP="008F6220">
      <w:pPr>
        <w:spacing w:after="0" w:line="240" w:lineRule="auto"/>
        <w:jc w:val="both"/>
        <w:rPr>
          <w:rFonts w:eastAsia="Calibri" w:cstheme="minorHAnsi"/>
          <w:sz w:val="24"/>
          <w:szCs w:val="24"/>
        </w:rPr>
      </w:pPr>
      <w:r w:rsidRPr="000D55EB">
        <w:rPr>
          <w:rFonts w:eastAsia="Calibri" w:cstheme="minorHAnsi"/>
          <w:b/>
          <w:sz w:val="24"/>
          <w:szCs w:val="24"/>
        </w:rPr>
        <w:t xml:space="preserve">              </w:t>
      </w:r>
      <w:proofErr w:type="gramStart"/>
      <w:r w:rsidRPr="000D55EB">
        <w:rPr>
          <w:rFonts w:eastAsia="Calibri" w:cstheme="minorHAnsi"/>
          <w:b/>
          <w:sz w:val="24"/>
          <w:szCs w:val="24"/>
        </w:rPr>
        <w:t xml:space="preserve">1 </w:t>
      </w:r>
      <w:r w:rsidR="00923611" w:rsidRPr="000D55EB">
        <w:rPr>
          <w:rFonts w:eastAsia="Calibri" w:cstheme="minorHAnsi"/>
          <w:b/>
          <w:sz w:val="24"/>
          <w:szCs w:val="24"/>
        </w:rPr>
        <w:t xml:space="preserve"> </w:t>
      </w:r>
      <w:r w:rsidRPr="000D55EB">
        <w:rPr>
          <w:rFonts w:eastAsia="Calibri" w:cstheme="minorHAnsi"/>
          <w:b/>
          <w:sz w:val="24"/>
          <w:szCs w:val="24"/>
          <w:lang w:val="mk-MK"/>
        </w:rPr>
        <w:t>студент</w:t>
      </w:r>
      <w:proofErr w:type="gramEnd"/>
      <w:r w:rsidRPr="000D55EB">
        <w:rPr>
          <w:rFonts w:eastAsia="Calibri" w:cstheme="minorHAnsi"/>
          <w:sz w:val="24"/>
          <w:szCs w:val="24"/>
        </w:rPr>
        <w:t xml:space="preserve">  на магистерски студии во траење од две години </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b/>
          <w:sz w:val="24"/>
          <w:szCs w:val="24"/>
        </w:rPr>
        <w:t xml:space="preserve">     </w:t>
      </w:r>
    </w:p>
    <w:p w:rsidR="008D6FAC" w:rsidRPr="000D55EB" w:rsidRDefault="00923611">
      <w:pPr>
        <w:numPr>
          <w:ilvl w:val="0"/>
          <w:numId w:val="20"/>
        </w:numPr>
        <w:spacing w:after="0" w:line="240" w:lineRule="auto"/>
        <w:ind w:left="720" w:hanging="360"/>
        <w:jc w:val="both"/>
        <w:rPr>
          <w:rFonts w:eastAsia="Calibri" w:cstheme="minorHAnsi"/>
          <w:sz w:val="24"/>
          <w:szCs w:val="24"/>
        </w:rPr>
      </w:pPr>
      <w:r w:rsidRPr="000D55EB">
        <w:rPr>
          <w:rFonts w:eastAsia="Calibri" w:cstheme="minorHAnsi"/>
          <w:sz w:val="24"/>
          <w:szCs w:val="24"/>
        </w:rPr>
        <w:t xml:space="preserve">На студиската програма </w:t>
      </w:r>
      <w:r w:rsidRPr="000D55EB">
        <w:rPr>
          <w:rFonts w:eastAsia="Calibri" w:cstheme="minorHAnsi"/>
          <w:b/>
          <w:sz w:val="24"/>
          <w:szCs w:val="24"/>
        </w:rPr>
        <w:t xml:space="preserve">Политички науки и човекови права 1 студент </w:t>
      </w:r>
      <w:r w:rsidRPr="000D55EB">
        <w:rPr>
          <w:rFonts w:eastAsia="Calibri" w:cstheme="minorHAnsi"/>
          <w:sz w:val="24"/>
          <w:szCs w:val="24"/>
        </w:rPr>
        <w:t xml:space="preserve">на магистерски студии во траење од една годиниа            </w:t>
      </w:r>
    </w:p>
    <w:p w:rsidR="008D6FAC" w:rsidRPr="000D55EB" w:rsidRDefault="00923611">
      <w:pPr>
        <w:spacing w:after="0" w:line="240" w:lineRule="auto"/>
        <w:ind w:left="1440"/>
        <w:jc w:val="both"/>
        <w:rPr>
          <w:rFonts w:eastAsia="Calibri" w:cstheme="minorHAnsi"/>
          <w:b/>
          <w:sz w:val="24"/>
          <w:szCs w:val="24"/>
        </w:rPr>
      </w:pPr>
      <w:r w:rsidRPr="000D55EB">
        <w:rPr>
          <w:rFonts w:eastAsia="Calibri" w:cstheme="minorHAnsi"/>
          <w:b/>
          <w:sz w:val="24"/>
          <w:szCs w:val="24"/>
        </w:rPr>
        <w:t xml:space="preserve">     </w:t>
      </w:r>
    </w:p>
    <w:p w:rsidR="008D6FAC" w:rsidRPr="000D55EB" w:rsidRDefault="00923611" w:rsidP="000D55EB">
      <w:pPr>
        <w:shd w:val="clear" w:color="auto" w:fill="FFFFFF" w:themeFill="background1"/>
        <w:spacing w:after="0" w:line="240" w:lineRule="auto"/>
        <w:jc w:val="both"/>
        <w:rPr>
          <w:rFonts w:eastAsia="Calibri" w:cstheme="minorHAnsi"/>
          <w:b/>
          <w:sz w:val="24"/>
          <w:szCs w:val="24"/>
          <w:shd w:val="clear" w:color="auto" w:fill="FFFF00"/>
        </w:rPr>
      </w:pPr>
      <w:r w:rsidRPr="000D55EB">
        <w:rPr>
          <w:rFonts w:eastAsia="Calibri" w:cstheme="minorHAnsi"/>
          <w:sz w:val="24"/>
          <w:szCs w:val="24"/>
        </w:rPr>
        <w:t>Трет циклус</w:t>
      </w:r>
      <w:r w:rsidRPr="000D55EB">
        <w:rPr>
          <w:rFonts w:eastAsia="Calibri" w:cstheme="minorHAnsi"/>
          <w:b/>
          <w:sz w:val="24"/>
          <w:szCs w:val="24"/>
        </w:rPr>
        <w:t xml:space="preserve"> </w:t>
      </w:r>
      <w:r w:rsidRPr="000D55EB">
        <w:rPr>
          <w:rFonts w:eastAsia="Calibri" w:cstheme="minorHAnsi"/>
          <w:sz w:val="24"/>
          <w:szCs w:val="24"/>
        </w:rPr>
        <w:t xml:space="preserve">во прв уписен </w:t>
      </w:r>
      <w:proofErr w:type="gramStart"/>
      <w:r w:rsidRPr="000D55EB">
        <w:rPr>
          <w:rFonts w:eastAsia="Calibri" w:cstheme="minorHAnsi"/>
          <w:sz w:val="24"/>
          <w:szCs w:val="24"/>
        </w:rPr>
        <w:t>рок</w:t>
      </w:r>
      <w:r w:rsidRPr="000D55EB">
        <w:rPr>
          <w:rFonts w:eastAsia="Calibri" w:cstheme="minorHAnsi"/>
          <w:b/>
          <w:sz w:val="24"/>
          <w:szCs w:val="24"/>
        </w:rPr>
        <w:t xml:space="preserve">  </w:t>
      </w:r>
      <w:r w:rsidRPr="000D55EB">
        <w:rPr>
          <w:rFonts w:eastAsia="Calibri" w:cstheme="minorHAnsi"/>
          <w:sz w:val="24"/>
          <w:szCs w:val="24"/>
        </w:rPr>
        <w:t>запишани</w:t>
      </w:r>
      <w:proofErr w:type="gramEnd"/>
      <w:r w:rsidRPr="000D55EB">
        <w:rPr>
          <w:rFonts w:eastAsia="Calibri" w:cstheme="minorHAnsi"/>
          <w:sz w:val="24"/>
          <w:szCs w:val="24"/>
        </w:rPr>
        <w:t xml:space="preserve"> 2 студенти на</w:t>
      </w:r>
      <w:r w:rsidRPr="000D55EB">
        <w:rPr>
          <w:rFonts w:eastAsia="Calibri" w:cstheme="minorHAnsi"/>
          <w:b/>
          <w:sz w:val="24"/>
          <w:szCs w:val="24"/>
        </w:rPr>
        <w:t xml:space="preserve"> Социологија на организација </w:t>
      </w:r>
      <w:r w:rsidRPr="000D55EB">
        <w:rPr>
          <w:rFonts w:eastAsia="Calibri" w:cstheme="minorHAnsi"/>
          <w:sz w:val="24"/>
          <w:szCs w:val="24"/>
        </w:rPr>
        <w:t>и 1 студент на</w:t>
      </w:r>
      <w:r w:rsidRPr="000D55EB">
        <w:rPr>
          <w:rFonts w:eastAsia="Calibri" w:cstheme="minorHAnsi"/>
          <w:b/>
          <w:sz w:val="24"/>
          <w:szCs w:val="24"/>
        </w:rPr>
        <w:t xml:space="preserve"> Организациски науки. </w:t>
      </w:r>
    </w:p>
    <w:p w:rsidR="008D6FAC" w:rsidRPr="000D55EB" w:rsidRDefault="008D6FAC" w:rsidP="000D55EB">
      <w:pPr>
        <w:shd w:val="clear" w:color="auto" w:fill="FFFFFF" w:themeFill="background1"/>
        <w:spacing w:after="0" w:line="240" w:lineRule="auto"/>
        <w:jc w:val="both"/>
        <w:rPr>
          <w:rFonts w:eastAsia="Calibri" w:cstheme="minorHAnsi"/>
          <w:b/>
          <w:color w:val="FF0000"/>
          <w:sz w:val="24"/>
          <w:szCs w:val="24"/>
          <w:shd w:val="clear" w:color="auto" w:fill="FFFF00"/>
        </w:rPr>
      </w:pPr>
    </w:p>
    <w:p w:rsidR="008D6FAC" w:rsidRPr="000D55EB" w:rsidRDefault="00923611" w:rsidP="000D55EB">
      <w:pPr>
        <w:spacing w:after="0" w:line="240" w:lineRule="auto"/>
        <w:jc w:val="both"/>
        <w:rPr>
          <w:rFonts w:eastAsia="Calibri" w:cstheme="minorHAnsi"/>
          <w:b/>
          <w:sz w:val="24"/>
          <w:szCs w:val="24"/>
          <w:shd w:val="clear" w:color="auto" w:fill="FFFF00"/>
        </w:rPr>
      </w:pPr>
      <w:r w:rsidRPr="000D55EB">
        <w:rPr>
          <w:rFonts w:eastAsia="Calibri" w:cstheme="minorHAnsi"/>
          <w:color w:val="000000"/>
          <w:sz w:val="24"/>
          <w:szCs w:val="24"/>
        </w:rPr>
        <w:t>Втор уписен рок е запишан еден студент на студиската програма</w:t>
      </w:r>
      <w:r w:rsidRPr="000D55EB">
        <w:rPr>
          <w:rFonts w:eastAsia="Calibri" w:cstheme="minorHAnsi"/>
          <w:b/>
          <w:color w:val="000000"/>
          <w:sz w:val="24"/>
          <w:szCs w:val="24"/>
        </w:rPr>
        <w:t xml:space="preserve"> </w:t>
      </w:r>
      <w:r w:rsidRPr="000D55EB">
        <w:rPr>
          <w:rFonts w:eastAsia="Calibri" w:cstheme="minorHAnsi"/>
          <w:b/>
          <w:sz w:val="24"/>
          <w:szCs w:val="24"/>
        </w:rPr>
        <w:t>Организациски науки.</w:t>
      </w:r>
      <w:r w:rsidRPr="000D55EB">
        <w:rPr>
          <w:rFonts w:eastAsia="Calibri" w:cstheme="minorHAnsi"/>
          <w:b/>
          <w:sz w:val="24"/>
          <w:szCs w:val="24"/>
          <w:shd w:val="clear" w:color="auto" w:fill="FFFF00"/>
        </w:rPr>
        <w:t xml:space="preserve"> </w:t>
      </w:r>
    </w:p>
    <w:p w:rsidR="008D6FAC" w:rsidRPr="000D55EB" w:rsidRDefault="008D6FAC">
      <w:pPr>
        <w:spacing w:after="0" w:line="240" w:lineRule="auto"/>
        <w:jc w:val="both"/>
        <w:rPr>
          <w:rFonts w:eastAsia="Calibri" w:cstheme="minorHAnsi"/>
          <w:sz w:val="24"/>
          <w:szCs w:val="24"/>
        </w:rPr>
      </w:pPr>
    </w:p>
    <w:p w:rsidR="008D6FAC" w:rsidRPr="000D55EB" w:rsidRDefault="00923611">
      <w:pPr>
        <w:spacing w:after="0" w:line="240" w:lineRule="auto"/>
        <w:jc w:val="both"/>
        <w:rPr>
          <w:rFonts w:eastAsia="Calibri" w:cstheme="minorHAnsi"/>
          <w:b/>
          <w:sz w:val="24"/>
          <w:szCs w:val="24"/>
          <w:u w:val="single"/>
        </w:rPr>
      </w:pPr>
      <w:r w:rsidRPr="000D55EB">
        <w:rPr>
          <w:rFonts w:eastAsia="Calibri" w:cstheme="minorHAnsi"/>
          <w:b/>
          <w:sz w:val="24"/>
          <w:szCs w:val="24"/>
          <w:u w:val="single"/>
        </w:rPr>
        <w:t xml:space="preserve"> Реализација на предавања и испити за учебната 2022/</w:t>
      </w:r>
      <w:proofErr w:type="gramStart"/>
      <w:r w:rsidRPr="000D55EB">
        <w:rPr>
          <w:rFonts w:eastAsia="Calibri" w:cstheme="minorHAnsi"/>
          <w:b/>
          <w:sz w:val="24"/>
          <w:szCs w:val="24"/>
          <w:u w:val="single"/>
        </w:rPr>
        <w:t>2023  година</w:t>
      </w:r>
      <w:proofErr w:type="gramEnd"/>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Предавањата во зимскиот семестар во 2022/2023 година, како и летниот семестар во академската 2022/2023 година се во целост реализирани согласно годишниот план. Имајќи го предвид бројот на студенти и неможноста за формирање групи, се користеше менторски систем</w:t>
      </w:r>
    </w:p>
    <w:p w:rsidR="008D6FAC" w:rsidRPr="000D55EB" w:rsidRDefault="008D6FAC">
      <w:pPr>
        <w:spacing w:after="0" w:line="240" w:lineRule="auto"/>
        <w:jc w:val="both"/>
        <w:rPr>
          <w:rFonts w:eastAsia="Calibri" w:cstheme="minorHAnsi"/>
          <w:b/>
          <w:i/>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b/>
          <w:sz w:val="24"/>
          <w:szCs w:val="24"/>
          <w:u w:val="single"/>
        </w:rPr>
        <w:t>Број на одбрани на магистерски трудови и докторски дисертации во извештајниот период</w:t>
      </w:r>
    </w:p>
    <w:p w:rsidR="008D6FAC" w:rsidRPr="000D55EB" w:rsidRDefault="00923611">
      <w:pPr>
        <w:spacing w:after="0" w:line="240" w:lineRule="auto"/>
        <w:jc w:val="both"/>
        <w:rPr>
          <w:rFonts w:eastAsia="Calibri" w:cstheme="minorHAnsi"/>
          <w:sz w:val="24"/>
          <w:szCs w:val="24"/>
          <w:shd w:val="clear" w:color="auto" w:fill="FFFF00"/>
        </w:rPr>
      </w:pPr>
      <w:r w:rsidRPr="000D55EB">
        <w:rPr>
          <w:rFonts w:eastAsia="Calibri" w:cstheme="minorHAnsi"/>
          <w:sz w:val="24"/>
          <w:szCs w:val="24"/>
        </w:rPr>
        <w:t xml:space="preserve">Во текот на овој период: </w:t>
      </w:r>
      <w:r w:rsidR="00F4418E" w:rsidRPr="000D55EB">
        <w:rPr>
          <w:rFonts w:eastAsia="Calibri" w:cstheme="minorHAnsi"/>
          <w:sz w:val="24"/>
          <w:szCs w:val="24"/>
        </w:rPr>
        <w:t>магистрирале вкупно 9</w:t>
      </w:r>
      <w:r w:rsidRPr="000D55EB">
        <w:rPr>
          <w:rFonts w:eastAsia="Calibri" w:cstheme="minorHAnsi"/>
          <w:sz w:val="24"/>
          <w:szCs w:val="24"/>
        </w:rPr>
        <w:t xml:space="preserve"> студенти</w:t>
      </w:r>
    </w:p>
    <w:p w:rsidR="00751B03" w:rsidRDefault="00923611">
      <w:pPr>
        <w:spacing w:after="0" w:line="240" w:lineRule="auto"/>
        <w:jc w:val="both"/>
        <w:rPr>
          <w:rFonts w:eastAsia="Calibri" w:cstheme="minorHAnsi"/>
          <w:sz w:val="24"/>
          <w:szCs w:val="24"/>
          <w:shd w:val="clear" w:color="auto" w:fill="FFFF00"/>
        </w:rPr>
      </w:pPr>
      <w:r w:rsidRPr="000D55EB">
        <w:rPr>
          <w:rFonts w:eastAsia="Calibri" w:cstheme="minorHAnsi"/>
          <w:sz w:val="24"/>
          <w:szCs w:val="24"/>
          <w:shd w:val="clear" w:color="auto" w:fill="FFFF00"/>
        </w:rPr>
        <w:t xml:space="preserve">                            </w:t>
      </w:r>
      <w:r w:rsidR="00F4418E" w:rsidRPr="000D55EB">
        <w:rPr>
          <w:rFonts w:eastAsia="Calibri" w:cstheme="minorHAnsi"/>
          <w:sz w:val="24"/>
          <w:szCs w:val="24"/>
          <w:shd w:val="clear" w:color="auto" w:fill="FFFF00"/>
        </w:rPr>
        <w:t xml:space="preserve">                  </w:t>
      </w:r>
    </w:p>
    <w:p w:rsidR="008D6FAC" w:rsidRPr="000D55EB" w:rsidRDefault="00F4418E">
      <w:pPr>
        <w:spacing w:after="0" w:line="240" w:lineRule="auto"/>
        <w:jc w:val="both"/>
        <w:rPr>
          <w:rFonts w:eastAsia="Calibri" w:cstheme="minorHAnsi"/>
          <w:sz w:val="24"/>
          <w:szCs w:val="24"/>
          <w:shd w:val="clear" w:color="auto" w:fill="FFFF00"/>
        </w:rPr>
      </w:pPr>
      <w:r w:rsidRPr="000D55EB">
        <w:rPr>
          <w:rFonts w:eastAsia="Calibri" w:cstheme="minorHAnsi"/>
          <w:sz w:val="24"/>
          <w:szCs w:val="24"/>
          <w:shd w:val="clear" w:color="auto" w:fill="FFFF00"/>
        </w:rPr>
        <w:t xml:space="preserve"> </w:t>
      </w:r>
      <w:proofErr w:type="gramStart"/>
      <w:r w:rsidRPr="00751B03">
        <w:rPr>
          <w:rFonts w:eastAsia="Calibri" w:cstheme="minorHAnsi"/>
          <w:sz w:val="24"/>
          <w:szCs w:val="24"/>
        </w:rPr>
        <w:t>докториралe</w:t>
      </w:r>
      <w:proofErr w:type="gramEnd"/>
      <w:r w:rsidRPr="00751B03">
        <w:rPr>
          <w:rFonts w:eastAsia="Calibri" w:cstheme="minorHAnsi"/>
          <w:sz w:val="24"/>
          <w:szCs w:val="24"/>
        </w:rPr>
        <w:t xml:space="preserve"> 2</w:t>
      </w:r>
      <w:r w:rsidR="00923611" w:rsidRPr="00751B03">
        <w:rPr>
          <w:rFonts w:eastAsia="Calibri" w:cstheme="minorHAnsi"/>
          <w:sz w:val="24"/>
          <w:szCs w:val="24"/>
        </w:rPr>
        <w:t xml:space="preserve"> студенти</w:t>
      </w:r>
    </w:p>
    <w:p w:rsidR="008D6FAC" w:rsidRPr="000D55EB" w:rsidRDefault="008D6FAC">
      <w:pPr>
        <w:spacing w:after="0" w:line="240" w:lineRule="auto"/>
        <w:jc w:val="both"/>
        <w:rPr>
          <w:rFonts w:eastAsia="Calibri" w:cstheme="minorHAnsi"/>
          <w:sz w:val="24"/>
          <w:szCs w:val="24"/>
        </w:rPr>
      </w:pPr>
    </w:p>
    <w:p w:rsidR="00FD01B2" w:rsidRPr="000D55EB" w:rsidRDefault="00FD01B2">
      <w:pPr>
        <w:spacing w:after="0" w:line="240" w:lineRule="auto"/>
        <w:jc w:val="both"/>
        <w:rPr>
          <w:rFonts w:eastAsia="Calibri" w:cstheme="minorHAnsi"/>
          <w:b/>
          <w:sz w:val="24"/>
          <w:szCs w:val="24"/>
          <w:u w:val="single"/>
          <w:lang w:val="mk-MK"/>
        </w:rPr>
      </w:pPr>
      <w:r w:rsidRPr="000D55EB">
        <w:rPr>
          <w:rFonts w:eastAsia="Calibri" w:cstheme="minorHAnsi"/>
          <w:b/>
          <w:sz w:val="24"/>
          <w:szCs w:val="24"/>
          <w:u w:val="single"/>
          <w:lang w:val="mk-MK"/>
        </w:rPr>
        <w:t xml:space="preserve">Акредитации </w:t>
      </w:r>
    </w:p>
    <w:p w:rsidR="00FD01B2" w:rsidRPr="000D55EB" w:rsidRDefault="00FD01B2">
      <w:pPr>
        <w:spacing w:after="0" w:line="240" w:lineRule="auto"/>
        <w:jc w:val="both"/>
        <w:rPr>
          <w:rFonts w:eastAsia="Calibri" w:cstheme="minorHAnsi"/>
          <w:sz w:val="24"/>
          <w:szCs w:val="24"/>
          <w:lang w:val="mk-MK"/>
        </w:rPr>
      </w:pPr>
    </w:p>
    <w:p w:rsidR="00FD01B2" w:rsidRPr="000D55EB" w:rsidRDefault="00FD01B2" w:rsidP="00EF0628">
      <w:pPr>
        <w:pStyle w:val="ListParagraph"/>
        <w:numPr>
          <w:ilvl w:val="0"/>
          <w:numId w:val="39"/>
        </w:numPr>
        <w:spacing w:after="0" w:line="240" w:lineRule="auto"/>
        <w:jc w:val="both"/>
        <w:rPr>
          <w:rFonts w:eastAsia="Calibri" w:cstheme="minorHAnsi"/>
          <w:sz w:val="24"/>
          <w:szCs w:val="24"/>
          <w:lang w:val="mk-MK"/>
        </w:rPr>
      </w:pPr>
      <w:r w:rsidRPr="000D55EB">
        <w:rPr>
          <w:rFonts w:eastAsia="Calibri" w:cstheme="minorHAnsi"/>
          <w:sz w:val="24"/>
          <w:szCs w:val="24"/>
          <w:lang w:val="mk-MK"/>
        </w:rPr>
        <w:t xml:space="preserve">Изработен е елаборат за нова студиска програма од трет циклус студии </w:t>
      </w:r>
      <w:r w:rsidRPr="000D55EB">
        <w:rPr>
          <w:rFonts w:eastAsia="Calibri" w:cstheme="minorHAnsi"/>
          <w:b/>
          <w:sz w:val="24"/>
          <w:szCs w:val="24"/>
          <w:lang w:val="mk-MK"/>
        </w:rPr>
        <w:t xml:space="preserve">Комункикации и медиуми, </w:t>
      </w:r>
      <w:r w:rsidRPr="000D55EB">
        <w:rPr>
          <w:rFonts w:eastAsia="Calibri" w:cstheme="minorHAnsi"/>
          <w:sz w:val="24"/>
          <w:szCs w:val="24"/>
          <w:lang w:val="mk-MK"/>
        </w:rPr>
        <w:t>програмата е акредитирана од страна на Одборот за акредитација, следна фаза е добивање на Решение за почеток со работа.</w:t>
      </w:r>
    </w:p>
    <w:p w:rsidR="00EF0628" w:rsidRPr="000D55EB" w:rsidRDefault="00EF0628" w:rsidP="006E1534">
      <w:pPr>
        <w:pStyle w:val="ListParagraph"/>
        <w:numPr>
          <w:ilvl w:val="0"/>
          <w:numId w:val="39"/>
        </w:numPr>
        <w:spacing w:after="0" w:line="240" w:lineRule="auto"/>
        <w:jc w:val="both"/>
        <w:rPr>
          <w:rFonts w:eastAsia="Calibri" w:cstheme="minorHAnsi"/>
          <w:sz w:val="24"/>
          <w:szCs w:val="24"/>
        </w:rPr>
      </w:pPr>
      <w:r w:rsidRPr="000D55EB">
        <w:rPr>
          <w:rFonts w:eastAsia="Calibri" w:cstheme="minorHAnsi"/>
          <w:sz w:val="24"/>
          <w:szCs w:val="24"/>
          <w:lang w:val="mk-MK"/>
        </w:rPr>
        <w:t>Подготвени се елаборатите за реакредитација на студиските програми од</w:t>
      </w:r>
      <w:r w:rsidRPr="000D55EB">
        <w:rPr>
          <w:rFonts w:eastAsia="Calibri" w:cstheme="minorHAnsi"/>
          <w:sz w:val="24"/>
          <w:szCs w:val="24"/>
        </w:rPr>
        <w:t xml:space="preserve"> II </w:t>
      </w:r>
      <w:r w:rsidRPr="000D55EB">
        <w:rPr>
          <w:rFonts w:eastAsia="Calibri" w:cstheme="minorHAnsi"/>
          <w:sz w:val="24"/>
          <w:szCs w:val="24"/>
          <w:lang w:val="mk-MK"/>
        </w:rPr>
        <w:t>циклус студии, и тоа</w:t>
      </w:r>
      <w:r w:rsidRPr="000D55EB">
        <w:rPr>
          <w:rFonts w:eastAsia="Calibri" w:cstheme="minorHAnsi"/>
          <w:sz w:val="24"/>
          <w:szCs w:val="24"/>
        </w:rPr>
        <w:t xml:space="preserve"> </w:t>
      </w:r>
      <w:r w:rsidRPr="000D55EB">
        <w:rPr>
          <w:rFonts w:eastAsia="Calibri" w:cstheme="minorHAnsi"/>
          <w:sz w:val="24"/>
          <w:szCs w:val="24"/>
          <w:lang w:val="mk-MK"/>
        </w:rPr>
        <w:t xml:space="preserve">двегодишни програми по </w:t>
      </w:r>
      <w:r w:rsidRPr="000D55EB">
        <w:rPr>
          <w:rFonts w:eastAsia="Calibri" w:cstheme="minorHAnsi"/>
          <w:b/>
          <w:sz w:val="24"/>
          <w:szCs w:val="24"/>
        </w:rPr>
        <w:t xml:space="preserve">Менаџмент на човечки ресурси; </w:t>
      </w:r>
      <w:r w:rsidRPr="000D55EB">
        <w:rPr>
          <w:rFonts w:eastAsia="Calibri" w:cstheme="minorHAnsi"/>
          <w:sz w:val="24"/>
          <w:szCs w:val="24"/>
        </w:rPr>
        <w:t xml:space="preserve">   </w:t>
      </w:r>
      <w:r w:rsidRPr="000D55EB">
        <w:rPr>
          <w:rFonts w:eastAsia="Calibri" w:cstheme="minorHAnsi"/>
          <w:b/>
          <w:sz w:val="24"/>
          <w:szCs w:val="24"/>
        </w:rPr>
        <w:t>Комуникации</w:t>
      </w:r>
      <w:r w:rsidRPr="000D55EB">
        <w:rPr>
          <w:rFonts w:eastAsia="Calibri" w:cstheme="minorHAnsi"/>
          <w:sz w:val="24"/>
          <w:szCs w:val="24"/>
        </w:rPr>
        <w:t xml:space="preserve">; </w:t>
      </w:r>
      <w:r w:rsidRPr="000D55EB">
        <w:rPr>
          <w:rFonts w:eastAsia="Calibri" w:cstheme="minorHAnsi"/>
          <w:b/>
          <w:sz w:val="24"/>
          <w:szCs w:val="24"/>
        </w:rPr>
        <w:t xml:space="preserve"> Социологија на општествени промени </w:t>
      </w:r>
      <w:r w:rsidRPr="000D55EB">
        <w:rPr>
          <w:rFonts w:eastAsia="Calibri" w:cstheme="minorHAnsi"/>
          <w:sz w:val="24"/>
          <w:szCs w:val="24"/>
          <w:lang w:val="mk-MK"/>
        </w:rPr>
        <w:t>и едногоришни и двегодишни студии по</w:t>
      </w:r>
      <w:r w:rsidRPr="000D55EB">
        <w:rPr>
          <w:rFonts w:eastAsia="Calibri" w:cstheme="minorHAnsi"/>
          <w:b/>
          <w:sz w:val="24"/>
          <w:szCs w:val="24"/>
          <w:lang w:val="mk-MK"/>
        </w:rPr>
        <w:t xml:space="preserve"> </w:t>
      </w:r>
      <w:r w:rsidRPr="000D55EB">
        <w:rPr>
          <w:rFonts w:eastAsia="Calibri" w:cstheme="minorHAnsi"/>
          <w:b/>
          <w:sz w:val="24"/>
          <w:szCs w:val="24"/>
        </w:rPr>
        <w:t>Политички науки</w:t>
      </w:r>
      <w:r w:rsidR="006E1534" w:rsidRPr="000D55EB">
        <w:rPr>
          <w:rFonts w:eastAsia="Calibri" w:cstheme="minorHAnsi"/>
          <w:b/>
          <w:sz w:val="24"/>
          <w:szCs w:val="24"/>
          <w:lang w:val="mk-MK"/>
        </w:rPr>
        <w:t>.</w:t>
      </w:r>
      <w:r w:rsidRPr="000D55EB">
        <w:rPr>
          <w:rFonts w:eastAsia="Calibri" w:cstheme="minorHAnsi"/>
          <w:b/>
          <w:sz w:val="24"/>
          <w:szCs w:val="24"/>
        </w:rPr>
        <w:t xml:space="preserve"> </w:t>
      </w:r>
    </w:p>
    <w:p w:rsidR="00EF0628" w:rsidRPr="000D55EB" w:rsidRDefault="00EF0628" w:rsidP="00EF0628">
      <w:pPr>
        <w:pStyle w:val="ListParagraph"/>
        <w:spacing w:after="0" w:line="240" w:lineRule="auto"/>
        <w:jc w:val="both"/>
        <w:rPr>
          <w:rFonts w:eastAsia="Calibri" w:cstheme="minorHAnsi"/>
          <w:sz w:val="24"/>
          <w:szCs w:val="24"/>
          <w:lang w:val="mk-MK"/>
        </w:rPr>
      </w:pPr>
    </w:p>
    <w:p w:rsidR="00FD01B2" w:rsidRPr="000D55EB" w:rsidRDefault="00FD01B2">
      <w:pPr>
        <w:spacing w:after="0" w:line="240" w:lineRule="auto"/>
        <w:jc w:val="both"/>
        <w:rPr>
          <w:rFonts w:eastAsia="Calibri" w:cstheme="minorHAnsi"/>
          <w:sz w:val="24"/>
          <w:szCs w:val="24"/>
          <w:lang w:val="mk-MK"/>
        </w:rPr>
      </w:pPr>
    </w:p>
    <w:p w:rsidR="008D6FAC" w:rsidRPr="000D55EB" w:rsidRDefault="000A60B0">
      <w:pPr>
        <w:spacing w:after="0" w:line="240" w:lineRule="auto"/>
        <w:jc w:val="both"/>
        <w:rPr>
          <w:rFonts w:eastAsia="Calibri" w:cstheme="minorHAnsi"/>
          <w:b/>
          <w:sz w:val="24"/>
          <w:szCs w:val="24"/>
          <w:u w:val="single"/>
        </w:rPr>
      </w:pPr>
      <w:r w:rsidRPr="000D55EB">
        <w:rPr>
          <w:rFonts w:eastAsia="Calibri" w:cstheme="minorHAnsi"/>
          <w:b/>
          <w:sz w:val="24"/>
          <w:szCs w:val="24"/>
          <w:u w:val="single"/>
        </w:rPr>
        <w:t>Соработка во 2022/23</w:t>
      </w:r>
      <w:r w:rsidR="00923611" w:rsidRPr="000D55EB">
        <w:rPr>
          <w:rFonts w:eastAsia="Calibri" w:cstheme="minorHAnsi"/>
          <w:b/>
          <w:sz w:val="24"/>
          <w:szCs w:val="24"/>
          <w:u w:val="single"/>
        </w:rPr>
        <w:t xml:space="preserve"> година</w:t>
      </w: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ab/>
        <w:t xml:space="preserve">Институтот за социолошки и политичко-правни истражувања во Скопје во извештајниот </w:t>
      </w:r>
      <w:proofErr w:type="gramStart"/>
      <w:r w:rsidRPr="000D55EB">
        <w:rPr>
          <w:rFonts w:eastAsia="Calibri" w:cstheme="minorHAnsi"/>
          <w:sz w:val="24"/>
          <w:szCs w:val="24"/>
        </w:rPr>
        <w:t>период  ги</w:t>
      </w:r>
      <w:proofErr w:type="gramEnd"/>
      <w:r w:rsidRPr="000D55EB">
        <w:rPr>
          <w:rFonts w:eastAsia="Calibri" w:cstheme="minorHAnsi"/>
          <w:sz w:val="24"/>
          <w:szCs w:val="24"/>
        </w:rPr>
        <w:t xml:space="preserve"> има потпишано следните договори за соработка:</w:t>
      </w:r>
    </w:p>
    <w:p w:rsidR="008D6FAC" w:rsidRPr="000D55EB" w:rsidRDefault="008D6FAC">
      <w:pPr>
        <w:spacing w:after="0" w:line="240" w:lineRule="auto"/>
        <w:jc w:val="both"/>
        <w:rPr>
          <w:rFonts w:eastAsia="Calibri" w:cstheme="minorHAnsi"/>
          <w:sz w:val="24"/>
          <w:szCs w:val="24"/>
        </w:rPr>
      </w:pPr>
    </w:p>
    <w:p w:rsidR="000A60B0" w:rsidRPr="000D55EB" w:rsidRDefault="00923611" w:rsidP="00051CBA">
      <w:pPr>
        <w:numPr>
          <w:ilvl w:val="0"/>
          <w:numId w:val="37"/>
        </w:numPr>
        <w:spacing w:after="0" w:line="240" w:lineRule="auto"/>
        <w:jc w:val="both"/>
        <w:rPr>
          <w:rFonts w:eastAsia="Calibri" w:cstheme="minorHAnsi"/>
          <w:sz w:val="24"/>
          <w:szCs w:val="24"/>
        </w:rPr>
      </w:pPr>
      <w:r w:rsidRPr="000D55EB">
        <w:rPr>
          <w:rFonts w:eastAsia="Calibri" w:cstheme="minorHAnsi"/>
          <w:color w:val="000000"/>
          <w:sz w:val="24"/>
          <w:szCs w:val="24"/>
        </w:rPr>
        <w:t xml:space="preserve">Меморандум за соработка </w:t>
      </w:r>
      <w:r w:rsidR="00CD549C" w:rsidRPr="000D55EB">
        <w:rPr>
          <w:rFonts w:cstheme="minorHAnsi"/>
          <w:color w:val="000000"/>
          <w:sz w:val="24"/>
          <w:szCs w:val="24"/>
        </w:rPr>
        <w:t>со Western Carolina University (WCU</w:t>
      </w:r>
      <w:r w:rsidR="006A000A" w:rsidRPr="000D55EB">
        <w:rPr>
          <w:rFonts w:cstheme="minorHAnsi"/>
          <w:color w:val="000000"/>
          <w:sz w:val="24"/>
          <w:szCs w:val="24"/>
        </w:rPr>
        <w:t>)</w:t>
      </w:r>
    </w:p>
    <w:p w:rsidR="008D6FAC" w:rsidRPr="000D55EB" w:rsidRDefault="00051CBA" w:rsidP="00051CBA">
      <w:pPr>
        <w:pStyle w:val="ListParagraph"/>
        <w:numPr>
          <w:ilvl w:val="0"/>
          <w:numId w:val="37"/>
        </w:numPr>
        <w:rPr>
          <w:rFonts w:eastAsia="Times New Roman" w:cstheme="minorHAnsi"/>
          <w:sz w:val="24"/>
          <w:szCs w:val="24"/>
          <w:lang w:val="mk-MK" w:eastAsia="en-GB"/>
        </w:rPr>
      </w:pPr>
      <w:r w:rsidRPr="000D55EB">
        <w:rPr>
          <w:rFonts w:eastAsia="Calibri" w:cstheme="minorHAnsi"/>
          <w:color w:val="000000"/>
          <w:sz w:val="24"/>
          <w:szCs w:val="24"/>
        </w:rPr>
        <w:t xml:space="preserve">Меморандум за соработка </w:t>
      </w:r>
      <w:r w:rsidR="00923611" w:rsidRPr="000D55EB">
        <w:rPr>
          <w:rFonts w:eastAsia="Calibri" w:cstheme="minorHAnsi"/>
          <w:color w:val="000000"/>
          <w:sz w:val="24"/>
          <w:szCs w:val="24"/>
        </w:rPr>
        <w:t xml:space="preserve"> </w:t>
      </w:r>
      <w:r w:rsidRPr="000D55EB">
        <w:rPr>
          <w:rFonts w:eastAsia="Times New Roman" w:cstheme="minorHAnsi"/>
          <w:sz w:val="24"/>
          <w:szCs w:val="24"/>
          <w:lang w:val="mk-MK" w:eastAsia="en-GB"/>
        </w:rPr>
        <w:t>со ДООЕЛ Симболико и ЈЗУ Психијатриска болница „Скопје“ – Скопје</w:t>
      </w:r>
    </w:p>
    <w:p w:rsidR="00051CBA" w:rsidRPr="000D55EB" w:rsidRDefault="00051CBA" w:rsidP="00051CBA">
      <w:pPr>
        <w:pStyle w:val="ListParagraph"/>
        <w:numPr>
          <w:ilvl w:val="0"/>
          <w:numId w:val="37"/>
        </w:numPr>
        <w:rPr>
          <w:rFonts w:cstheme="minorHAnsi"/>
          <w:sz w:val="24"/>
          <w:szCs w:val="24"/>
        </w:rPr>
      </w:pPr>
      <w:r w:rsidRPr="000D55EB">
        <w:rPr>
          <w:rFonts w:cstheme="minorHAnsi"/>
          <w:sz w:val="24"/>
          <w:szCs w:val="24"/>
        </w:rPr>
        <w:t>МЕМОРАНДУМ ЗА СОРАБОТКА склучен со ДООЕЛ Симболико и ЈЗУ Психијатриска болница Демир-Хисар</w:t>
      </w:r>
    </w:p>
    <w:p w:rsidR="00051CBA" w:rsidRPr="000D55EB" w:rsidRDefault="00051CBA" w:rsidP="00051CBA">
      <w:pPr>
        <w:pStyle w:val="ListParagraph"/>
        <w:numPr>
          <w:ilvl w:val="0"/>
          <w:numId w:val="37"/>
        </w:numPr>
        <w:rPr>
          <w:rFonts w:cstheme="minorHAnsi"/>
          <w:sz w:val="24"/>
          <w:szCs w:val="24"/>
        </w:rPr>
      </w:pPr>
      <w:r w:rsidRPr="000D55EB">
        <w:rPr>
          <w:rFonts w:cstheme="minorHAnsi"/>
          <w:sz w:val="24"/>
          <w:szCs w:val="24"/>
        </w:rPr>
        <w:t>МЕМОРАНДУМ ЗА СОРАБОТКА склучен со Истражувачкиот центар за ареална лингвистика „Божидар Видоески“ при МАНУ, Скопје</w:t>
      </w:r>
    </w:p>
    <w:p w:rsidR="003F72C4" w:rsidRPr="000D55EB" w:rsidRDefault="003F72C4" w:rsidP="003F72C4">
      <w:pPr>
        <w:numPr>
          <w:ilvl w:val="0"/>
          <w:numId w:val="21"/>
        </w:numPr>
        <w:spacing w:after="0" w:line="240" w:lineRule="auto"/>
        <w:ind w:left="720" w:hanging="360"/>
        <w:jc w:val="both"/>
        <w:rPr>
          <w:rFonts w:eastAsia="Calibri" w:cstheme="minorHAnsi"/>
          <w:color w:val="000000"/>
          <w:sz w:val="24"/>
          <w:szCs w:val="24"/>
        </w:rPr>
      </w:pPr>
      <w:r w:rsidRPr="000D55EB">
        <w:rPr>
          <w:rFonts w:cstheme="minorHAnsi"/>
          <w:color w:val="000000"/>
          <w:sz w:val="24"/>
          <w:szCs w:val="24"/>
        </w:rPr>
        <w:t>Меморандум за соработка со Институт за српска култура Приштина-Лепосавиќ, Лепосавиќ. Р. Косово</w:t>
      </w:r>
    </w:p>
    <w:p w:rsidR="00975E65" w:rsidRPr="000D55EB" w:rsidRDefault="00751B03" w:rsidP="003F72C4">
      <w:pPr>
        <w:numPr>
          <w:ilvl w:val="0"/>
          <w:numId w:val="21"/>
        </w:numPr>
        <w:spacing w:after="0" w:line="240" w:lineRule="auto"/>
        <w:ind w:left="720" w:hanging="360"/>
        <w:jc w:val="both"/>
        <w:rPr>
          <w:rFonts w:eastAsia="Calibri" w:cstheme="minorHAnsi"/>
          <w:color w:val="FF0000"/>
          <w:sz w:val="24"/>
          <w:szCs w:val="24"/>
        </w:rPr>
      </w:pPr>
      <w:r w:rsidRPr="000D55EB">
        <w:rPr>
          <w:rFonts w:cstheme="minorHAnsi"/>
          <w:sz w:val="24"/>
          <w:szCs w:val="24"/>
        </w:rPr>
        <w:t xml:space="preserve">МЕМОРАНДУМ ЗА СОРАБОТКА </w:t>
      </w:r>
      <w:r>
        <w:rPr>
          <w:rFonts w:cstheme="minorHAnsi"/>
          <w:sz w:val="24"/>
          <w:szCs w:val="24"/>
          <w:lang w:val="mk-MK"/>
        </w:rPr>
        <w:t xml:space="preserve">со </w:t>
      </w:r>
      <w:r>
        <w:rPr>
          <w:rFonts w:ascii="Segoe UI Historic" w:hAnsi="Segoe UI Historic" w:cs="Segoe UI Historic"/>
          <w:color w:val="050505"/>
          <w:sz w:val="23"/>
          <w:szCs w:val="23"/>
          <w:shd w:val="clear" w:color="auto" w:fill="FFFFFF"/>
        </w:rPr>
        <w:t>Impala</w:t>
      </w:r>
      <w:r>
        <w:rPr>
          <w:rFonts w:cs="Segoe UI Historic"/>
          <w:color w:val="050505"/>
          <w:sz w:val="23"/>
          <w:szCs w:val="23"/>
          <w:shd w:val="clear" w:color="auto" w:fill="FFFFFF"/>
          <w:lang w:val="mk-MK"/>
        </w:rPr>
        <w:t xml:space="preserve"> </w:t>
      </w:r>
      <w:r>
        <w:rPr>
          <w:rFonts w:cs="Segoe UI Historic"/>
          <w:color w:val="050505"/>
          <w:sz w:val="23"/>
          <w:szCs w:val="23"/>
          <w:shd w:val="clear" w:color="auto" w:fill="FFFFFF"/>
        </w:rPr>
        <w:t>Reaserch</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како</w:t>
      </w:r>
      <w:r>
        <w:rPr>
          <w:rFonts w:ascii="Segoe UI Historic" w:hAnsi="Segoe UI Historic" w:cs="Segoe UI Historic"/>
          <w:color w:val="050505"/>
          <w:sz w:val="23"/>
          <w:szCs w:val="23"/>
          <w:shd w:val="clear" w:color="auto" w:fill="FFFFFF"/>
        </w:rPr>
        <w:t xml:space="preserve"> cloud </w:t>
      </w:r>
      <w:r>
        <w:rPr>
          <w:rFonts w:ascii="Calibri" w:hAnsi="Calibri" w:cs="Calibri"/>
          <w:color w:val="050505"/>
          <w:sz w:val="23"/>
          <w:szCs w:val="23"/>
          <w:shd w:val="clear" w:color="auto" w:fill="FFFFFF"/>
        </w:rPr>
        <w:t>лабораторија</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за</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спроведување</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на</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различни</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научноистражувачки</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и</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апликативни</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проекти</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и</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во</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едукативни</w:t>
      </w:r>
      <w:r>
        <w:rPr>
          <w:rFonts w:ascii="Segoe UI Historic" w:hAnsi="Segoe UI Historic" w:cs="Segoe UI Historic"/>
          <w:color w:val="050505"/>
          <w:sz w:val="23"/>
          <w:szCs w:val="23"/>
          <w:shd w:val="clear" w:color="auto" w:fill="FFFFFF"/>
        </w:rPr>
        <w:t xml:space="preserve"> </w:t>
      </w:r>
      <w:r>
        <w:rPr>
          <w:rFonts w:ascii="Calibri" w:hAnsi="Calibri" w:cs="Calibri"/>
          <w:color w:val="050505"/>
          <w:sz w:val="23"/>
          <w:szCs w:val="23"/>
          <w:shd w:val="clear" w:color="auto" w:fill="FFFFFF"/>
        </w:rPr>
        <w:t>цели</w:t>
      </w:r>
    </w:p>
    <w:p w:rsidR="006C21BA" w:rsidRPr="000D55EB" w:rsidRDefault="006C21BA" w:rsidP="006C21BA">
      <w:pPr>
        <w:spacing w:after="0" w:line="240" w:lineRule="auto"/>
        <w:jc w:val="both"/>
        <w:rPr>
          <w:rFonts w:cstheme="minorHAnsi"/>
          <w:color w:val="000000"/>
          <w:sz w:val="24"/>
          <w:szCs w:val="24"/>
        </w:rPr>
      </w:pPr>
    </w:p>
    <w:p w:rsidR="006C21BA" w:rsidRPr="000D55EB" w:rsidRDefault="006C21BA" w:rsidP="006C21BA">
      <w:pPr>
        <w:spacing w:after="0" w:line="240" w:lineRule="auto"/>
        <w:jc w:val="both"/>
        <w:rPr>
          <w:rFonts w:cstheme="minorHAnsi"/>
          <w:b/>
          <w:color w:val="000000"/>
          <w:sz w:val="24"/>
          <w:szCs w:val="24"/>
        </w:rPr>
      </w:pPr>
      <w:r w:rsidRPr="000D55EB">
        <w:rPr>
          <w:rFonts w:cstheme="minorHAnsi"/>
          <w:b/>
          <w:color w:val="000000"/>
          <w:sz w:val="24"/>
          <w:szCs w:val="24"/>
        </w:rPr>
        <w:t xml:space="preserve">Erasmus+ </w:t>
      </w:r>
      <w:r w:rsidRPr="000D55EB">
        <w:rPr>
          <w:rFonts w:cstheme="minorHAnsi"/>
          <w:b/>
          <w:color w:val="000000"/>
          <w:sz w:val="24"/>
          <w:szCs w:val="24"/>
          <w:lang w:val="mk-MK"/>
        </w:rPr>
        <w:t>Договори за мобилност</w:t>
      </w:r>
      <w:r w:rsidRPr="000D55EB">
        <w:rPr>
          <w:rFonts w:cstheme="minorHAnsi"/>
          <w:b/>
          <w:color w:val="000000"/>
          <w:sz w:val="24"/>
          <w:szCs w:val="24"/>
        </w:rPr>
        <w:t>:</w:t>
      </w:r>
    </w:p>
    <w:p w:rsidR="008D6FAC" w:rsidRPr="000D55EB" w:rsidRDefault="008D6FAC">
      <w:pPr>
        <w:spacing w:after="0" w:line="240" w:lineRule="auto"/>
        <w:jc w:val="both"/>
        <w:rPr>
          <w:rFonts w:cstheme="minorHAnsi"/>
          <w:sz w:val="24"/>
          <w:szCs w:val="24"/>
        </w:rPr>
      </w:pPr>
    </w:p>
    <w:p w:rsidR="006C21BA" w:rsidRPr="000D55EB" w:rsidRDefault="006C21BA" w:rsidP="006C21BA">
      <w:pPr>
        <w:pStyle w:val="ListParagraph"/>
        <w:numPr>
          <w:ilvl w:val="0"/>
          <w:numId w:val="40"/>
        </w:numPr>
        <w:spacing w:after="0" w:line="240" w:lineRule="auto"/>
        <w:jc w:val="both"/>
        <w:rPr>
          <w:rFonts w:cstheme="minorHAnsi"/>
          <w:sz w:val="24"/>
          <w:szCs w:val="24"/>
        </w:rPr>
      </w:pPr>
      <w:r w:rsidRPr="000D55EB">
        <w:rPr>
          <w:rFonts w:cstheme="minorHAnsi"/>
          <w:sz w:val="24"/>
          <w:szCs w:val="24"/>
        </w:rPr>
        <w:t>Erasmus+ Договор за меѓународна соработка со Универзитетот во Трст, Италија</w:t>
      </w:r>
    </w:p>
    <w:p w:rsidR="006C21BA" w:rsidRPr="000D55EB" w:rsidRDefault="006C21BA" w:rsidP="006C21BA">
      <w:pPr>
        <w:pStyle w:val="ListParagraph"/>
        <w:numPr>
          <w:ilvl w:val="0"/>
          <w:numId w:val="40"/>
        </w:numPr>
        <w:spacing w:after="0" w:line="240" w:lineRule="auto"/>
        <w:jc w:val="both"/>
        <w:rPr>
          <w:rFonts w:cstheme="minorHAnsi"/>
          <w:sz w:val="24"/>
          <w:szCs w:val="24"/>
        </w:rPr>
      </w:pPr>
      <w:r w:rsidRPr="000D55EB">
        <w:rPr>
          <w:rFonts w:cstheme="minorHAnsi"/>
          <w:sz w:val="24"/>
          <w:szCs w:val="24"/>
        </w:rPr>
        <w:t>Erasmus+ Договор за меѓународна соработка со Пан-Европски Универзитет, Братислава, Словачка</w:t>
      </w:r>
    </w:p>
    <w:p w:rsidR="006C21BA" w:rsidRPr="000D55EB" w:rsidRDefault="006C21BA" w:rsidP="006C21BA">
      <w:pPr>
        <w:pStyle w:val="ListParagraph"/>
        <w:numPr>
          <w:ilvl w:val="0"/>
          <w:numId w:val="40"/>
        </w:numPr>
        <w:spacing w:after="0" w:line="240" w:lineRule="auto"/>
        <w:jc w:val="both"/>
        <w:rPr>
          <w:rFonts w:cstheme="minorHAnsi"/>
          <w:sz w:val="24"/>
          <w:szCs w:val="24"/>
        </w:rPr>
      </w:pPr>
      <w:r w:rsidRPr="000D55EB">
        <w:rPr>
          <w:rFonts w:cstheme="minorHAnsi"/>
          <w:sz w:val="24"/>
          <w:szCs w:val="24"/>
        </w:rPr>
        <w:t>Erasmus+ Договор за меѓународна соработка со Универзитетот во Павиа, Италија</w:t>
      </w:r>
    </w:p>
    <w:p w:rsidR="006C21BA" w:rsidRPr="000D55EB" w:rsidRDefault="006C21BA">
      <w:pPr>
        <w:spacing w:after="0" w:line="240" w:lineRule="auto"/>
        <w:jc w:val="both"/>
        <w:rPr>
          <w:rFonts w:eastAsia="Calibri" w:cstheme="minorHAnsi"/>
          <w:sz w:val="24"/>
          <w:szCs w:val="24"/>
        </w:rPr>
      </w:pPr>
    </w:p>
    <w:p w:rsidR="008D6FAC" w:rsidRDefault="00923611">
      <w:pPr>
        <w:spacing w:after="0" w:line="240" w:lineRule="auto"/>
        <w:jc w:val="both"/>
        <w:rPr>
          <w:rFonts w:eastAsia="Calibri" w:cstheme="minorHAnsi"/>
          <w:b/>
          <w:sz w:val="24"/>
          <w:szCs w:val="24"/>
          <w:shd w:val="clear" w:color="auto" w:fill="FFFF99"/>
        </w:rPr>
      </w:pPr>
      <w:r w:rsidRPr="000D55EB">
        <w:rPr>
          <w:rFonts w:eastAsia="Calibri" w:cstheme="minorHAnsi"/>
          <w:b/>
          <w:sz w:val="24"/>
          <w:szCs w:val="24"/>
          <w:shd w:val="clear" w:color="auto" w:fill="FFFF99"/>
        </w:rPr>
        <w:t>6. ИЗДАВАЧКА ДЕЈНОСТ</w:t>
      </w:r>
    </w:p>
    <w:p w:rsidR="000D55EB" w:rsidRPr="000D55EB" w:rsidRDefault="000D55EB">
      <w:pPr>
        <w:spacing w:after="0" w:line="240" w:lineRule="auto"/>
        <w:jc w:val="both"/>
        <w:rPr>
          <w:rFonts w:eastAsia="Calibri" w:cstheme="minorHAnsi"/>
          <w:b/>
          <w:sz w:val="24"/>
          <w:szCs w:val="24"/>
          <w:shd w:val="clear" w:color="auto" w:fill="FFFF99"/>
        </w:rPr>
      </w:pPr>
    </w:p>
    <w:p w:rsidR="008D6FAC" w:rsidRPr="000D55EB" w:rsidRDefault="00923611">
      <w:pPr>
        <w:spacing w:after="0" w:line="240" w:lineRule="auto"/>
        <w:jc w:val="both"/>
        <w:rPr>
          <w:rFonts w:eastAsia="Calibri" w:cstheme="minorHAnsi"/>
          <w:b/>
          <w:sz w:val="24"/>
          <w:szCs w:val="24"/>
          <w:shd w:val="clear" w:color="auto" w:fill="FFFF99"/>
        </w:rPr>
      </w:pPr>
      <w:r w:rsidRPr="000D55EB">
        <w:rPr>
          <w:rFonts w:eastAsia="Calibri" w:cstheme="minorHAnsi"/>
          <w:sz w:val="24"/>
          <w:szCs w:val="24"/>
        </w:rPr>
        <w:t xml:space="preserve">Според политиката на органите на Институтот во извештајниов </w:t>
      </w:r>
      <w:proofErr w:type="gramStart"/>
      <w:r w:rsidRPr="000D55EB">
        <w:rPr>
          <w:rFonts w:eastAsia="Calibri" w:cstheme="minorHAnsi"/>
          <w:sz w:val="24"/>
          <w:szCs w:val="24"/>
        </w:rPr>
        <w:t>период  се</w:t>
      </w:r>
      <w:proofErr w:type="gramEnd"/>
      <w:r w:rsidRPr="000D55EB">
        <w:rPr>
          <w:rFonts w:eastAsia="Calibri" w:cstheme="minorHAnsi"/>
          <w:sz w:val="24"/>
          <w:szCs w:val="24"/>
        </w:rPr>
        <w:t xml:space="preserve"> издадени следниве публикации ( во печатена и електронска форма):</w:t>
      </w:r>
      <w:r w:rsidRPr="000D55EB">
        <w:rPr>
          <w:rFonts w:eastAsia="Calibri" w:cstheme="minorHAnsi"/>
          <w:sz w:val="24"/>
          <w:szCs w:val="24"/>
          <w:shd w:val="clear" w:color="auto" w:fill="FFFF99"/>
        </w:rPr>
        <w:t xml:space="preserve"> </w:t>
      </w:r>
    </w:p>
    <w:p w:rsidR="008D6FAC" w:rsidRPr="000D55EB" w:rsidRDefault="008D6FAC">
      <w:pPr>
        <w:spacing w:after="0" w:line="240" w:lineRule="auto"/>
        <w:jc w:val="both"/>
        <w:rPr>
          <w:rFonts w:eastAsia="Calibri" w:cstheme="minorHAnsi"/>
          <w:sz w:val="24"/>
          <w:szCs w:val="24"/>
        </w:rPr>
      </w:pPr>
    </w:p>
    <w:p w:rsidR="008D6FAC" w:rsidRPr="000D55EB" w:rsidRDefault="00923611" w:rsidP="00673B5C">
      <w:pPr>
        <w:numPr>
          <w:ilvl w:val="0"/>
          <w:numId w:val="22"/>
        </w:numPr>
        <w:spacing w:after="0" w:line="240" w:lineRule="auto"/>
        <w:ind w:left="720" w:hanging="360"/>
        <w:rPr>
          <w:rFonts w:eastAsia="Calibri" w:cstheme="minorHAnsi"/>
          <w:sz w:val="24"/>
          <w:szCs w:val="24"/>
        </w:rPr>
      </w:pPr>
      <w:r w:rsidRPr="000D55EB">
        <w:rPr>
          <w:rFonts w:eastAsia="Calibri" w:cstheme="minorHAnsi"/>
          <w:b/>
          <w:sz w:val="24"/>
          <w:szCs w:val="24"/>
        </w:rPr>
        <w:t>Годишник Annual</w:t>
      </w:r>
      <w:r w:rsidRPr="000D55EB">
        <w:rPr>
          <w:rFonts w:eastAsia="Calibri" w:cstheme="minorHAnsi"/>
          <w:sz w:val="24"/>
          <w:szCs w:val="24"/>
        </w:rPr>
        <w:t xml:space="preserve">  на Институтот за социолошки и политичко п</w:t>
      </w:r>
      <w:r w:rsidR="00673B5C" w:rsidRPr="000D55EB">
        <w:rPr>
          <w:rFonts w:eastAsia="Calibri" w:cstheme="minorHAnsi"/>
          <w:sz w:val="24"/>
          <w:szCs w:val="24"/>
        </w:rPr>
        <w:t>равни истражувања-Скопје од 2022</w:t>
      </w:r>
      <w:r w:rsidRPr="000D55EB">
        <w:rPr>
          <w:rFonts w:eastAsia="Calibri" w:cstheme="minorHAnsi"/>
          <w:sz w:val="24"/>
          <w:szCs w:val="24"/>
        </w:rPr>
        <w:t xml:space="preserve"> година</w:t>
      </w:r>
    </w:p>
    <w:p w:rsidR="00673B5C" w:rsidRPr="000D55EB" w:rsidRDefault="00673B5C" w:rsidP="00673B5C">
      <w:pPr>
        <w:spacing w:after="0" w:line="240" w:lineRule="auto"/>
        <w:ind w:left="720"/>
        <w:rPr>
          <w:rFonts w:eastAsia="Calibri" w:cstheme="minorHAnsi"/>
          <w:sz w:val="24"/>
          <w:szCs w:val="24"/>
        </w:rPr>
      </w:pPr>
    </w:p>
    <w:p w:rsidR="008D6FAC" w:rsidRPr="000D55EB" w:rsidRDefault="00673B5C" w:rsidP="00673B5C">
      <w:pPr>
        <w:pStyle w:val="NormalWeb"/>
        <w:numPr>
          <w:ilvl w:val="0"/>
          <w:numId w:val="41"/>
        </w:numPr>
        <w:rPr>
          <w:rFonts w:asciiTheme="minorHAnsi" w:hAnsiTheme="minorHAnsi" w:cstheme="minorHAnsi"/>
          <w:b/>
          <w:color w:val="000000"/>
          <w:lang w:val="mk-MK"/>
        </w:rPr>
      </w:pPr>
      <w:r w:rsidRPr="000D55EB">
        <w:rPr>
          <w:rFonts w:asciiTheme="minorHAnsi" w:eastAsia="Calibri" w:hAnsiTheme="minorHAnsi" w:cstheme="minorHAnsi"/>
          <w:lang w:val="mk-MK"/>
        </w:rPr>
        <w:lastRenderedPageBreak/>
        <w:t xml:space="preserve">Истражувачка студика </w:t>
      </w:r>
      <w:r w:rsidR="00923611" w:rsidRPr="000D55EB">
        <w:rPr>
          <w:rFonts w:asciiTheme="minorHAnsi" w:eastAsia="Calibri" w:hAnsiTheme="minorHAnsi" w:cstheme="minorHAnsi"/>
        </w:rPr>
        <w:t xml:space="preserve"> </w:t>
      </w:r>
      <w:r w:rsidR="00923611" w:rsidRPr="000D55EB">
        <w:rPr>
          <w:rFonts w:asciiTheme="minorHAnsi" w:eastAsia="Calibri" w:hAnsiTheme="minorHAnsi" w:cstheme="minorHAnsi"/>
          <w:b/>
        </w:rPr>
        <w:t>„</w:t>
      </w:r>
      <w:r w:rsidRPr="000D55EB">
        <w:rPr>
          <w:rFonts w:asciiTheme="minorHAnsi" w:eastAsia="Calibri" w:hAnsiTheme="minorHAnsi" w:cstheme="minorHAnsi"/>
          <w:b/>
        </w:rPr>
        <w:t xml:space="preserve"> </w:t>
      </w:r>
      <w:r w:rsidRPr="000D55EB">
        <w:rPr>
          <w:rFonts w:asciiTheme="minorHAnsi" w:hAnsiTheme="minorHAnsi" w:cstheme="minorHAnsi"/>
          <w:b/>
          <w:color w:val="000000"/>
        </w:rPr>
        <w:t>ВИЗУЕЛНА ЗДРАВСТВЕНА КОМУНИКАЦИЈАВО ВРЕМЕ НА ГЛОБАЛНА ЗДРАВСТВЕНА КРИЗА: ДИГИТАЛНИОТ ПОСТЕР КАКО СРЕДСТВО ЗА КОМУНИКАЦИЈА МЕЃУ ЗДРАВСТВЕНИТЕ ВЛАСТИ И ЈАВНОСТА ВО МАКЕДОНИЈА ЗА ВРЕМЕ НА ПАНДЕМИЈАТА</w:t>
      </w:r>
      <w:r w:rsidR="00923611" w:rsidRPr="000D55EB">
        <w:rPr>
          <w:rFonts w:asciiTheme="minorHAnsi" w:eastAsia="Calibri" w:hAnsiTheme="minorHAnsi" w:cstheme="minorHAnsi"/>
          <w:b/>
        </w:rPr>
        <w:t xml:space="preserve">„ </w:t>
      </w:r>
      <w:r w:rsidR="00923611" w:rsidRPr="000D55EB">
        <w:rPr>
          <w:rFonts w:asciiTheme="minorHAnsi" w:eastAsia="Calibri" w:hAnsiTheme="minorHAnsi" w:cstheme="minorHAnsi"/>
        </w:rPr>
        <w:t xml:space="preserve">автори: </w:t>
      </w:r>
      <w:r w:rsidRPr="000D55EB">
        <w:rPr>
          <w:rFonts w:asciiTheme="minorHAnsi" w:eastAsia="Calibri" w:hAnsiTheme="minorHAnsi" w:cstheme="minorHAnsi"/>
          <w:lang w:val="mk-MK"/>
        </w:rPr>
        <w:t xml:space="preserve"> </w:t>
      </w:r>
      <w:r w:rsidRPr="000D55EB">
        <w:rPr>
          <w:rFonts w:asciiTheme="minorHAnsi" w:hAnsiTheme="minorHAnsi" w:cstheme="minorHAnsi"/>
        </w:rPr>
        <w:t xml:space="preserve">проф. </w:t>
      </w:r>
      <w:proofErr w:type="gramStart"/>
      <w:r w:rsidRPr="000D55EB">
        <w:rPr>
          <w:rFonts w:asciiTheme="minorHAnsi" w:hAnsiTheme="minorHAnsi" w:cstheme="minorHAnsi"/>
        </w:rPr>
        <w:t>д-р</w:t>
      </w:r>
      <w:proofErr w:type="gramEnd"/>
      <w:r w:rsidRPr="000D55EB">
        <w:rPr>
          <w:rFonts w:asciiTheme="minorHAnsi" w:hAnsiTheme="minorHAnsi" w:cstheme="minorHAnsi"/>
        </w:rPr>
        <w:t xml:space="preserve"> Елеонора Серафимовска, проф. </w:t>
      </w:r>
      <w:proofErr w:type="gramStart"/>
      <w:r w:rsidRPr="000D55EB">
        <w:rPr>
          <w:rFonts w:asciiTheme="minorHAnsi" w:hAnsiTheme="minorHAnsi" w:cstheme="minorHAnsi"/>
        </w:rPr>
        <w:t>д-р</w:t>
      </w:r>
      <w:proofErr w:type="gramEnd"/>
      <w:r w:rsidRPr="000D55EB">
        <w:rPr>
          <w:rFonts w:asciiTheme="minorHAnsi" w:hAnsiTheme="minorHAnsi" w:cstheme="minorHAnsi"/>
        </w:rPr>
        <w:t xml:space="preserve"> Маријана Марковиќ</w:t>
      </w:r>
      <w:r w:rsidRPr="000D55EB">
        <w:rPr>
          <w:rFonts w:asciiTheme="minorHAnsi" w:hAnsiTheme="minorHAnsi" w:cstheme="minorHAnsi"/>
          <w:lang w:val="mk-MK"/>
        </w:rPr>
        <w:t>,</w:t>
      </w:r>
      <w:r w:rsidRPr="000D55EB">
        <w:rPr>
          <w:rFonts w:asciiTheme="minorHAnsi" w:eastAsia="Calibri" w:hAnsiTheme="minorHAnsi" w:cstheme="minorHAnsi"/>
          <w:lang w:val="mk-MK"/>
        </w:rPr>
        <w:t xml:space="preserve"> </w:t>
      </w:r>
      <w:r w:rsidR="00923611" w:rsidRPr="000D55EB">
        <w:rPr>
          <w:rFonts w:asciiTheme="minorHAnsi" w:eastAsia="Calibri" w:hAnsiTheme="minorHAnsi" w:cstheme="minorHAnsi"/>
        </w:rPr>
        <w:t>асс.м-р Теа Конеска Василевска</w:t>
      </w:r>
      <w:r w:rsidRPr="000D55EB">
        <w:rPr>
          <w:rFonts w:asciiTheme="minorHAnsi" w:eastAsia="Calibri" w:hAnsiTheme="minorHAnsi" w:cstheme="minorHAnsi"/>
          <w:lang w:val="mk-MK"/>
        </w:rPr>
        <w:t>, м-р Милица Шарановиќ Пајови</w:t>
      </w:r>
      <w:r w:rsidR="0071761C" w:rsidRPr="000D55EB">
        <w:rPr>
          <w:rFonts w:asciiTheme="minorHAnsi" w:eastAsia="Calibri" w:hAnsiTheme="minorHAnsi" w:cstheme="minorHAnsi"/>
          <w:lang w:val="mk-MK"/>
        </w:rPr>
        <w:t>ќ.</w:t>
      </w:r>
    </w:p>
    <w:p w:rsidR="008D6FAC" w:rsidRPr="000D55EB" w:rsidRDefault="008D6FAC">
      <w:pPr>
        <w:spacing w:after="0" w:line="240" w:lineRule="auto"/>
        <w:jc w:val="both"/>
        <w:rPr>
          <w:rFonts w:eastAsia="Calibri" w:cstheme="minorHAnsi"/>
          <w:sz w:val="24"/>
          <w:szCs w:val="24"/>
          <w:shd w:val="clear" w:color="auto" w:fill="C0C0C0"/>
        </w:rPr>
      </w:pPr>
    </w:p>
    <w:p w:rsidR="008D6FAC" w:rsidRPr="000D55EB" w:rsidRDefault="00923611">
      <w:pPr>
        <w:spacing w:after="0" w:line="240" w:lineRule="auto"/>
        <w:jc w:val="both"/>
        <w:rPr>
          <w:rFonts w:eastAsia="Calibri" w:cstheme="minorHAnsi"/>
          <w:b/>
          <w:sz w:val="24"/>
          <w:szCs w:val="24"/>
          <w:shd w:val="clear" w:color="auto" w:fill="C0C0C0"/>
        </w:rPr>
      </w:pPr>
      <w:r w:rsidRPr="000D55EB">
        <w:rPr>
          <w:rFonts w:eastAsia="Calibri" w:cstheme="minorHAnsi"/>
          <w:b/>
          <w:sz w:val="24"/>
          <w:szCs w:val="24"/>
          <w:shd w:val="clear" w:color="auto" w:fill="FFFF00"/>
        </w:rPr>
        <w:t>7. ФИНАНСИСКО РАБОТЕЊЕ</w:t>
      </w:r>
    </w:p>
    <w:p w:rsidR="008D6FAC" w:rsidRPr="000D55EB" w:rsidRDefault="00923611">
      <w:pPr>
        <w:spacing w:after="0" w:line="240" w:lineRule="auto"/>
        <w:jc w:val="both"/>
        <w:rPr>
          <w:rFonts w:eastAsia="Calibri" w:cstheme="minorHAnsi"/>
          <w:color w:val="000000"/>
          <w:sz w:val="24"/>
          <w:szCs w:val="24"/>
          <w:shd w:val="clear" w:color="auto" w:fill="FFFFFF"/>
        </w:rPr>
      </w:pPr>
      <w:r w:rsidRPr="000D55EB">
        <w:rPr>
          <w:rFonts w:eastAsia="Calibri" w:cstheme="minorHAnsi"/>
          <w:sz w:val="24"/>
          <w:szCs w:val="24"/>
          <w:shd w:val="clear" w:color="auto" w:fill="FFFFFF"/>
        </w:rPr>
        <w:t xml:space="preserve">За потребите на Институтот, во извештајниот период спроведени се јавни набавки на стоки и услуги во </w:t>
      </w:r>
      <w:r w:rsidRPr="000D55EB">
        <w:rPr>
          <w:rFonts w:eastAsia="Calibri" w:cstheme="minorHAnsi"/>
          <w:color w:val="000000"/>
          <w:sz w:val="24"/>
          <w:szCs w:val="24"/>
          <w:shd w:val="clear" w:color="auto" w:fill="FFFFFF"/>
        </w:rPr>
        <w:t xml:space="preserve">согласност со одредбите од Законот за јавните </w:t>
      </w:r>
      <w:r w:rsidR="000A60B0" w:rsidRPr="000D55EB">
        <w:rPr>
          <w:rFonts w:eastAsia="Calibri" w:cstheme="minorHAnsi"/>
          <w:color w:val="000000"/>
          <w:sz w:val="24"/>
          <w:szCs w:val="24"/>
          <w:shd w:val="clear" w:color="auto" w:fill="FFFFFF"/>
        </w:rPr>
        <w:t>набавки, успешно се спроведени 4</w:t>
      </w:r>
      <w:r w:rsidRPr="000D55EB">
        <w:rPr>
          <w:rFonts w:eastAsia="Calibri" w:cstheme="minorHAnsi"/>
          <w:color w:val="000000"/>
          <w:sz w:val="24"/>
          <w:szCs w:val="24"/>
          <w:shd w:val="clear" w:color="auto" w:fill="FFFFFF"/>
        </w:rPr>
        <w:t xml:space="preserve"> јавни набавки.</w:t>
      </w:r>
    </w:p>
    <w:p w:rsidR="008D6FAC" w:rsidRPr="000D55EB" w:rsidRDefault="008D6FAC">
      <w:pPr>
        <w:keepNext/>
        <w:spacing w:after="0" w:line="240" w:lineRule="auto"/>
        <w:jc w:val="both"/>
        <w:rPr>
          <w:rFonts w:eastAsia="Calibri" w:cstheme="minorHAnsi"/>
          <w:i/>
          <w:sz w:val="24"/>
          <w:szCs w:val="24"/>
        </w:rPr>
      </w:pPr>
    </w:p>
    <w:p w:rsidR="008D6FAC" w:rsidRPr="000D55EB" w:rsidRDefault="008D6FAC">
      <w:pPr>
        <w:keepNext/>
        <w:spacing w:after="0" w:line="240" w:lineRule="auto"/>
        <w:jc w:val="both"/>
        <w:rPr>
          <w:rFonts w:eastAsia="Calibri" w:cstheme="minorHAnsi"/>
          <w:i/>
          <w:sz w:val="24"/>
          <w:szCs w:val="24"/>
        </w:rPr>
      </w:pPr>
    </w:p>
    <w:p w:rsidR="008D6FAC" w:rsidRPr="000D55EB" w:rsidRDefault="00923611">
      <w:pPr>
        <w:keepNext/>
        <w:spacing w:after="0" w:line="240" w:lineRule="auto"/>
        <w:jc w:val="both"/>
        <w:rPr>
          <w:rFonts w:eastAsia="Calibri" w:cstheme="minorHAnsi"/>
          <w:i/>
          <w:sz w:val="24"/>
          <w:szCs w:val="24"/>
        </w:rPr>
      </w:pPr>
      <w:r w:rsidRPr="000D55EB">
        <w:rPr>
          <w:rFonts w:eastAsia="Calibri" w:cstheme="minorHAnsi"/>
          <w:i/>
          <w:sz w:val="24"/>
          <w:szCs w:val="24"/>
        </w:rPr>
        <w:t>Финансиското работење на Институтот за социолошки и политичко правни истражувања-</w:t>
      </w:r>
      <w:r w:rsidR="00F4418E" w:rsidRPr="000D55EB">
        <w:rPr>
          <w:rFonts w:eastAsia="Calibri" w:cstheme="minorHAnsi"/>
          <w:i/>
          <w:sz w:val="24"/>
          <w:szCs w:val="24"/>
        </w:rPr>
        <w:t>Скопје во периодот од 01.10.2022 –01.10.2023</w:t>
      </w:r>
      <w:r w:rsidRPr="000D55EB">
        <w:rPr>
          <w:rFonts w:eastAsia="Calibri" w:cstheme="minorHAnsi"/>
          <w:i/>
          <w:sz w:val="24"/>
          <w:szCs w:val="24"/>
        </w:rPr>
        <w:t xml:space="preserve"> година е прикажано преку остварените приходи</w:t>
      </w:r>
      <w:proofErr w:type="gramStart"/>
      <w:r w:rsidRPr="000D55EB">
        <w:rPr>
          <w:rFonts w:eastAsia="Calibri" w:cstheme="minorHAnsi"/>
          <w:i/>
          <w:sz w:val="24"/>
          <w:szCs w:val="24"/>
        </w:rPr>
        <w:t>,  расходи</w:t>
      </w:r>
      <w:proofErr w:type="gramEnd"/>
      <w:r w:rsidRPr="000D55EB">
        <w:rPr>
          <w:rFonts w:eastAsia="Calibri" w:cstheme="minorHAnsi"/>
          <w:i/>
          <w:sz w:val="24"/>
          <w:szCs w:val="24"/>
        </w:rPr>
        <w:t xml:space="preserve">  и финансиски резултат на сопствената сметка и на буџетската сметка.</w:t>
      </w: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ab/>
      </w:r>
      <w:r w:rsidR="000A60B0" w:rsidRPr="000D55EB">
        <w:rPr>
          <w:rFonts w:eastAsia="Calibri" w:cstheme="minorHAnsi"/>
          <w:sz w:val="24"/>
          <w:szCs w:val="24"/>
        </w:rPr>
        <w:t>Завршните сметки за 2022</w:t>
      </w:r>
      <w:r w:rsidRPr="000D55EB">
        <w:rPr>
          <w:rFonts w:eastAsia="Calibri" w:cstheme="minorHAnsi"/>
          <w:sz w:val="24"/>
          <w:szCs w:val="24"/>
        </w:rPr>
        <w:t xml:space="preserve"> година се разгледувани и усвоени на седницата </w:t>
      </w:r>
      <w:r w:rsidR="00420B86" w:rsidRPr="000D55EB">
        <w:rPr>
          <w:rFonts w:eastAsia="Calibri" w:cstheme="minorHAnsi"/>
          <w:sz w:val="24"/>
          <w:szCs w:val="24"/>
        </w:rPr>
        <w:t>на Научниот совет, одржана на 23.2.2023</w:t>
      </w:r>
      <w:r w:rsidRPr="000D55EB">
        <w:rPr>
          <w:rFonts w:eastAsia="Calibri" w:cstheme="minorHAnsi"/>
          <w:sz w:val="24"/>
          <w:szCs w:val="24"/>
        </w:rPr>
        <w:t xml:space="preserve"> година со Одлуки за усвоју</w:t>
      </w:r>
      <w:r w:rsidR="00420B86" w:rsidRPr="000D55EB">
        <w:rPr>
          <w:rFonts w:eastAsia="Calibri" w:cstheme="minorHAnsi"/>
          <w:sz w:val="24"/>
          <w:szCs w:val="24"/>
        </w:rPr>
        <w:t>вање на годишните сметки за 2022 година: бр. 02-165/10 од 23.2.2023</w:t>
      </w:r>
      <w:r w:rsidRPr="000D55EB">
        <w:rPr>
          <w:rFonts w:eastAsia="Calibri" w:cstheme="minorHAnsi"/>
          <w:sz w:val="24"/>
          <w:szCs w:val="24"/>
        </w:rPr>
        <w:t xml:space="preserve"> год. </w:t>
      </w:r>
      <w:proofErr w:type="gramStart"/>
      <w:r w:rsidRPr="000D55EB">
        <w:rPr>
          <w:rFonts w:eastAsia="Calibri" w:cstheme="minorHAnsi"/>
          <w:sz w:val="24"/>
          <w:szCs w:val="24"/>
        </w:rPr>
        <w:t>за</w:t>
      </w:r>
      <w:proofErr w:type="gramEnd"/>
      <w:r w:rsidRPr="000D55EB">
        <w:rPr>
          <w:rFonts w:eastAsia="Calibri" w:cstheme="minorHAnsi"/>
          <w:sz w:val="24"/>
          <w:szCs w:val="24"/>
        </w:rPr>
        <w:t xml:space="preserve"> усвојув</w:t>
      </w:r>
      <w:r w:rsidR="00420B86" w:rsidRPr="000D55EB">
        <w:rPr>
          <w:rFonts w:eastAsia="Calibri" w:cstheme="minorHAnsi"/>
          <w:sz w:val="24"/>
          <w:szCs w:val="24"/>
        </w:rPr>
        <w:t xml:space="preserve">ање на завршната сметка за 2022 </w:t>
      </w:r>
      <w:r w:rsidRPr="000D55EB">
        <w:rPr>
          <w:rFonts w:eastAsia="Calibri" w:cstheme="minorHAnsi"/>
          <w:sz w:val="24"/>
          <w:szCs w:val="24"/>
        </w:rPr>
        <w:t>година - буџетс</w:t>
      </w:r>
      <w:r w:rsidR="00420B86" w:rsidRPr="000D55EB">
        <w:rPr>
          <w:rFonts w:eastAsia="Calibri" w:cstheme="minorHAnsi"/>
          <w:sz w:val="24"/>
          <w:szCs w:val="24"/>
        </w:rPr>
        <w:t>ко финансирање (603); бр. 02-165/11 од 23.2.2023</w:t>
      </w:r>
      <w:r w:rsidRPr="000D55EB">
        <w:rPr>
          <w:rFonts w:eastAsia="Calibri" w:cstheme="minorHAnsi"/>
          <w:sz w:val="24"/>
          <w:szCs w:val="24"/>
        </w:rPr>
        <w:t xml:space="preserve"> год. </w:t>
      </w:r>
      <w:proofErr w:type="gramStart"/>
      <w:r w:rsidRPr="000D55EB">
        <w:rPr>
          <w:rFonts w:eastAsia="Calibri" w:cstheme="minorHAnsi"/>
          <w:sz w:val="24"/>
          <w:szCs w:val="24"/>
        </w:rPr>
        <w:t>за</w:t>
      </w:r>
      <w:proofErr w:type="gramEnd"/>
      <w:r w:rsidRPr="000D55EB">
        <w:rPr>
          <w:rFonts w:eastAsia="Calibri" w:cstheme="minorHAnsi"/>
          <w:sz w:val="24"/>
          <w:szCs w:val="24"/>
        </w:rPr>
        <w:t xml:space="preserve"> усвоју</w:t>
      </w:r>
      <w:r w:rsidR="00420B86" w:rsidRPr="000D55EB">
        <w:rPr>
          <w:rFonts w:eastAsia="Calibri" w:cstheme="minorHAnsi"/>
          <w:sz w:val="24"/>
          <w:szCs w:val="24"/>
        </w:rPr>
        <w:t>вање на завршната сметка за 2022</w:t>
      </w:r>
      <w:r w:rsidRPr="000D55EB">
        <w:rPr>
          <w:rFonts w:eastAsia="Calibri" w:cstheme="minorHAnsi"/>
          <w:sz w:val="24"/>
          <w:szCs w:val="24"/>
        </w:rPr>
        <w:t xml:space="preserve"> година -сопст</w:t>
      </w:r>
      <w:r w:rsidR="00420B86" w:rsidRPr="000D55EB">
        <w:rPr>
          <w:rFonts w:eastAsia="Calibri" w:cstheme="minorHAnsi"/>
          <w:sz w:val="24"/>
          <w:szCs w:val="24"/>
        </w:rPr>
        <w:t>вени приходи (788);) и бр.02-165/12</w:t>
      </w:r>
      <w:r w:rsidRPr="000D55EB">
        <w:rPr>
          <w:rFonts w:eastAsia="Calibri" w:cstheme="minorHAnsi"/>
          <w:sz w:val="24"/>
          <w:szCs w:val="24"/>
        </w:rPr>
        <w:t xml:space="preserve"> за усвоју</w:t>
      </w:r>
      <w:r w:rsidR="00420B86" w:rsidRPr="000D55EB">
        <w:rPr>
          <w:rFonts w:eastAsia="Calibri" w:cstheme="minorHAnsi"/>
          <w:sz w:val="24"/>
          <w:szCs w:val="24"/>
        </w:rPr>
        <w:t>вање на завршната сметка за 2022</w:t>
      </w:r>
      <w:r w:rsidRPr="000D55EB">
        <w:rPr>
          <w:rFonts w:eastAsia="Calibri" w:cstheme="minorHAnsi"/>
          <w:sz w:val="24"/>
          <w:szCs w:val="24"/>
        </w:rPr>
        <w:t xml:space="preserve"> година-сметка за закуп (631)</w:t>
      </w: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ab/>
      </w: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 xml:space="preserve">           На сметката</w:t>
      </w:r>
      <w:r w:rsidR="00420B86" w:rsidRPr="000D55EB">
        <w:rPr>
          <w:rFonts w:eastAsia="Calibri" w:cstheme="minorHAnsi"/>
          <w:sz w:val="24"/>
          <w:szCs w:val="24"/>
        </w:rPr>
        <w:t xml:space="preserve"> сопствени приходи од 01.10.2022 до 01.10.2023</w:t>
      </w:r>
      <w:r w:rsidRPr="000D55EB">
        <w:rPr>
          <w:rFonts w:eastAsia="Calibri" w:cstheme="minorHAnsi"/>
          <w:sz w:val="24"/>
          <w:szCs w:val="24"/>
        </w:rPr>
        <w:t xml:space="preserve"> година се остваре</w:t>
      </w:r>
      <w:r w:rsidR="00595B4B" w:rsidRPr="000D55EB">
        <w:rPr>
          <w:rFonts w:eastAsia="Calibri" w:cstheme="minorHAnsi"/>
          <w:sz w:val="24"/>
          <w:szCs w:val="24"/>
        </w:rPr>
        <w:t>ни приходи во износ од 4.732.072</w:t>
      </w:r>
      <w:proofErr w:type="gramStart"/>
      <w:r w:rsidRPr="000D55EB">
        <w:rPr>
          <w:rFonts w:eastAsia="Calibri" w:cstheme="minorHAnsi"/>
          <w:sz w:val="24"/>
          <w:szCs w:val="24"/>
        </w:rPr>
        <w:t>,00</w:t>
      </w:r>
      <w:proofErr w:type="gramEnd"/>
      <w:r w:rsidRPr="000D55EB">
        <w:rPr>
          <w:rFonts w:eastAsia="Calibri" w:cstheme="minorHAnsi"/>
          <w:sz w:val="24"/>
          <w:szCs w:val="24"/>
        </w:rPr>
        <w:t xml:space="preserve"> денари. Вкупните расходи за ис</w:t>
      </w:r>
      <w:r w:rsidR="00595B4B" w:rsidRPr="000D55EB">
        <w:rPr>
          <w:rFonts w:eastAsia="Calibri" w:cstheme="minorHAnsi"/>
          <w:sz w:val="24"/>
          <w:szCs w:val="24"/>
        </w:rPr>
        <w:t>тиот период изнесуваат 4.438.616</w:t>
      </w:r>
      <w:proofErr w:type="gramStart"/>
      <w:r w:rsidRPr="000D55EB">
        <w:rPr>
          <w:rFonts w:eastAsia="Calibri" w:cstheme="minorHAnsi"/>
          <w:sz w:val="24"/>
          <w:szCs w:val="24"/>
        </w:rPr>
        <w:t>,00</w:t>
      </w:r>
      <w:proofErr w:type="gramEnd"/>
      <w:r w:rsidRPr="000D55EB">
        <w:rPr>
          <w:rFonts w:eastAsia="Calibri" w:cstheme="minorHAnsi"/>
          <w:sz w:val="24"/>
          <w:szCs w:val="24"/>
        </w:rPr>
        <w:t xml:space="preserve"> денари,</w:t>
      </w:r>
      <w:r w:rsidR="00595B4B" w:rsidRPr="000D55EB">
        <w:rPr>
          <w:rFonts w:eastAsia="Calibri" w:cstheme="minorHAnsi"/>
          <w:sz w:val="24"/>
          <w:szCs w:val="24"/>
        </w:rPr>
        <w:t xml:space="preserve"> </w:t>
      </w:r>
      <w:r w:rsidRPr="000D55EB">
        <w:rPr>
          <w:rFonts w:eastAsia="Calibri" w:cstheme="minorHAnsi"/>
          <w:sz w:val="24"/>
          <w:szCs w:val="24"/>
        </w:rPr>
        <w:t xml:space="preserve">состојбата на сметката на </w:t>
      </w:r>
      <w:r w:rsidR="00595B4B" w:rsidRPr="000D55EB">
        <w:rPr>
          <w:rFonts w:eastAsia="Calibri" w:cstheme="minorHAnsi"/>
          <w:sz w:val="24"/>
          <w:szCs w:val="24"/>
        </w:rPr>
        <w:t>01.10.2023 година изнесува 1.609.645</w:t>
      </w:r>
      <w:r w:rsidRPr="000D55EB">
        <w:rPr>
          <w:rFonts w:eastAsia="Calibri" w:cstheme="minorHAnsi"/>
          <w:sz w:val="24"/>
          <w:szCs w:val="24"/>
        </w:rPr>
        <w:t>,00  ден.</w:t>
      </w:r>
    </w:p>
    <w:p w:rsidR="008D6FAC" w:rsidRPr="000D55EB" w:rsidRDefault="008D6FAC" w:rsidP="00F81DA5">
      <w:pPr>
        <w:spacing w:after="0" w:line="240" w:lineRule="auto"/>
        <w:rPr>
          <w:rFonts w:eastAsia="Calibri" w:cstheme="minorHAnsi"/>
          <w:b/>
          <w:sz w:val="24"/>
          <w:szCs w:val="24"/>
        </w:rPr>
      </w:pPr>
    </w:p>
    <w:p w:rsidR="008D6FAC" w:rsidRPr="000D55EB" w:rsidRDefault="008D6FAC">
      <w:pPr>
        <w:spacing w:after="0" w:line="240" w:lineRule="auto"/>
        <w:jc w:val="center"/>
        <w:rPr>
          <w:rFonts w:eastAsia="Calibri" w:cstheme="minorHAnsi"/>
          <w:b/>
          <w:sz w:val="24"/>
          <w:szCs w:val="24"/>
        </w:rPr>
      </w:pPr>
    </w:p>
    <w:p w:rsidR="008D6FAC" w:rsidRPr="000D55EB" w:rsidRDefault="00923611">
      <w:pPr>
        <w:spacing w:after="0" w:line="240" w:lineRule="auto"/>
        <w:jc w:val="center"/>
        <w:rPr>
          <w:rFonts w:eastAsia="Calibri" w:cstheme="minorHAnsi"/>
          <w:b/>
          <w:sz w:val="24"/>
          <w:szCs w:val="24"/>
        </w:rPr>
      </w:pPr>
      <w:r w:rsidRPr="000D55EB">
        <w:rPr>
          <w:rFonts w:eastAsia="Calibri" w:cstheme="minorHAnsi"/>
          <w:b/>
          <w:sz w:val="24"/>
          <w:szCs w:val="24"/>
        </w:rPr>
        <w:t>Табела 1: Преглед на остварени приходи и реализирани</w:t>
      </w:r>
      <w:proofErr w:type="gramStart"/>
      <w:r w:rsidRPr="000D55EB">
        <w:rPr>
          <w:rFonts w:eastAsia="Calibri" w:cstheme="minorHAnsi"/>
          <w:b/>
          <w:sz w:val="24"/>
          <w:szCs w:val="24"/>
        </w:rPr>
        <w:t>  расходи</w:t>
      </w:r>
      <w:proofErr w:type="gramEnd"/>
      <w:r w:rsidRPr="000D55EB">
        <w:rPr>
          <w:rFonts w:eastAsia="Calibri" w:cstheme="minorHAnsi"/>
          <w:b/>
          <w:sz w:val="24"/>
          <w:szCs w:val="24"/>
        </w:rPr>
        <w:t xml:space="preserve"> о</w:t>
      </w:r>
      <w:r w:rsidR="00595B4B" w:rsidRPr="000D55EB">
        <w:rPr>
          <w:rFonts w:eastAsia="Calibri" w:cstheme="minorHAnsi"/>
          <w:b/>
          <w:sz w:val="24"/>
          <w:szCs w:val="24"/>
        </w:rPr>
        <w:t>д сопствена сметка од 01.10.2022 до 01.10.2023</w:t>
      </w:r>
      <w:r w:rsidRPr="000D55EB">
        <w:rPr>
          <w:rFonts w:eastAsia="Calibri" w:cstheme="minorHAnsi"/>
          <w:b/>
          <w:sz w:val="24"/>
          <w:szCs w:val="24"/>
        </w:rPr>
        <w:t xml:space="preserve"> година</w:t>
      </w:r>
    </w:p>
    <w:p w:rsidR="00F4418E" w:rsidRPr="000D55EB" w:rsidRDefault="00F4418E">
      <w:pPr>
        <w:spacing w:after="0" w:line="240" w:lineRule="auto"/>
        <w:jc w:val="center"/>
        <w:rPr>
          <w:rFonts w:eastAsia="Calibri" w:cstheme="minorHAnsi"/>
          <w:b/>
          <w:sz w:val="24"/>
          <w:szCs w:val="24"/>
        </w:rPr>
      </w:pPr>
    </w:p>
    <w:tbl>
      <w:tblPr>
        <w:tblW w:w="0" w:type="auto"/>
        <w:jc w:val="center"/>
        <w:tblCellMar>
          <w:left w:w="10" w:type="dxa"/>
          <w:right w:w="10" w:type="dxa"/>
        </w:tblCellMar>
        <w:tblLook w:val="0000" w:firstRow="0" w:lastRow="0" w:firstColumn="0" w:lastColumn="0" w:noHBand="0" w:noVBand="0"/>
      </w:tblPr>
      <w:tblGrid>
        <w:gridCol w:w="709"/>
        <w:gridCol w:w="4394"/>
        <w:gridCol w:w="1977"/>
      </w:tblGrid>
      <w:tr w:rsidR="00F4418E" w:rsidRPr="000D55EB" w:rsidTr="008F3CBB">
        <w:trPr>
          <w:trHeight w:val="1"/>
          <w:jc w:val="center"/>
        </w:trPr>
        <w:tc>
          <w:tcPr>
            <w:tcW w:w="709" w:type="dxa"/>
            <w:tcBorders>
              <w:top w:val="single" w:sz="4" w:space="0" w:color="000000"/>
              <w:left w:val="single" w:sz="4" w:space="0" w:color="000000"/>
              <w:bottom w:val="single" w:sz="8" w:space="0" w:color="000000"/>
              <w:right w:val="single" w:sz="8" w:space="0" w:color="000000"/>
            </w:tcBorders>
            <w:shd w:val="clear" w:color="auto" w:fill="F2F2F2"/>
            <w:tcMar>
              <w:left w:w="108" w:type="dxa"/>
              <w:right w:w="108" w:type="dxa"/>
            </w:tcMar>
          </w:tcPr>
          <w:p w:rsidR="00F4418E" w:rsidRPr="000D55EB" w:rsidRDefault="00F4418E" w:rsidP="008F3CBB">
            <w:pPr>
              <w:spacing w:after="0" w:line="240" w:lineRule="auto"/>
              <w:jc w:val="center"/>
              <w:rPr>
                <w:rFonts w:eastAsia="Calibri" w:cstheme="minorHAnsi"/>
                <w:sz w:val="24"/>
                <w:szCs w:val="24"/>
              </w:rPr>
            </w:pPr>
            <w:r w:rsidRPr="000D55EB">
              <w:rPr>
                <w:rFonts w:eastAsia="Calibri" w:cstheme="minorHAnsi"/>
                <w:sz w:val="24"/>
                <w:szCs w:val="24"/>
              </w:rPr>
              <w:t>Ред. Бр.</w:t>
            </w:r>
          </w:p>
        </w:tc>
        <w:tc>
          <w:tcPr>
            <w:tcW w:w="4394" w:type="dxa"/>
            <w:tcBorders>
              <w:top w:val="single" w:sz="4" w:space="0" w:color="000000"/>
              <w:left w:val="single" w:sz="0" w:space="0" w:color="000000"/>
              <w:bottom w:val="single" w:sz="8" w:space="0" w:color="000000"/>
              <w:right w:val="single" w:sz="8" w:space="0" w:color="000000"/>
            </w:tcBorders>
            <w:shd w:val="clear" w:color="auto" w:fill="F2F2F2"/>
            <w:tcMar>
              <w:left w:w="108" w:type="dxa"/>
              <w:right w:w="108" w:type="dxa"/>
            </w:tcMar>
          </w:tcPr>
          <w:p w:rsidR="00F4418E" w:rsidRPr="000D55EB" w:rsidRDefault="00F4418E" w:rsidP="008F3CBB">
            <w:pPr>
              <w:spacing w:after="0" w:line="240" w:lineRule="auto"/>
              <w:jc w:val="center"/>
              <w:rPr>
                <w:rFonts w:eastAsia="Calibri" w:cstheme="minorHAnsi"/>
                <w:sz w:val="24"/>
                <w:szCs w:val="24"/>
              </w:rPr>
            </w:pPr>
            <w:r w:rsidRPr="000D55EB">
              <w:rPr>
                <w:rFonts w:eastAsia="Calibri" w:cstheme="minorHAnsi"/>
                <w:sz w:val="24"/>
                <w:szCs w:val="24"/>
              </w:rPr>
              <w:t>Наслов</w:t>
            </w:r>
          </w:p>
        </w:tc>
        <w:tc>
          <w:tcPr>
            <w:tcW w:w="1977" w:type="dxa"/>
            <w:tcBorders>
              <w:top w:val="single" w:sz="4" w:space="0" w:color="000000"/>
              <w:left w:val="single" w:sz="0" w:space="0" w:color="000000"/>
              <w:bottom w:val="single" w:sz="8" w:space="0" w:color="000000"/>
              <w:right w:val="single" w:sz="4" w:space="0" w:color="000000"/>
            </w:tcBorders>
            <w:shd w:val="clear" w:color="auto" w:fill="F2F2F2"/>
            <w:tcMar>
              <w:left w:w="108" w:type="dxa"/>
              <w:right w:w="108" w:type="dxa"/>
            </w:tcMar>
          </w:tcPr>
          <w:p w:rsidR="00F4418E" w:rsidRPr="000D55EB" w:rsidRDefault="00F4418E" w:rsidP="008F3CBB">
            <w:pPr>
              <w:spacing w:after="0" w:line="240" w:lineRule="auto"/>
              <w:jc w:val="center"/>
              <w:rPr>
                <w:rFonts w:eastAsia="Calibri" w:cstheme="minorHAnsi"/>
                <w:sz w:val="24"/>
                <w:szCs w:val="24"/>
              </w:rPr>
            </w:pPr>
            <w:r w:rsidRPr="000D55EB">
              <w:rPr>
                <w:rFonts w:eastAsia="Calibri" w:cstheme="minorHAnsi"/>
                <w:sz w:val="24"/>
                <w:szCs w:val="24"/>
              </w:rPr>
              <w:t>01.10.2023 год.</w:t>
            </w:r>
          </w:p>
        </w:tc>
      </w:tr>
      <w:tr w:rsidR="00F4418E" w:rsidRPr="000D55EB" w:rsidTr="008F3CBB">
        <w:trPr>
          <w:trHeight w:val="1"/>
          <w:jc w:val="center"/>
        </w:trPr>
        <w:tc>
          <w:tcPr>
            <w:tcW w:w="709" w:type="dxa"/>
            <w:tcBorders>
              <w:top w:val="single" w:sz="0" w:space="0" w:color="000000"/>
              <w:left w:val="single" w:sz="4" w:space="0" w:color="000000"/>
              <w:bottom w:val="single" w:sz="8" w:space="0" w:color="000000"/>
              <w:right w:val="single" w:sz="8" w:space="0" w:color="000000"/>
            </w:tcBorders>
            <w:shd w:val="clear" w:color="auto" w:fill="F2F2F2"/>
            <w:tcMar>
              <w:left w:w="108" w:type="dxa"/>
              <w:right w:w="108" w:type="dxa"/>
            </w:tcMar>
          </w:tcPr>
          <w:p w:rsidR="00F4418E" w:rsidRPr="000D55EB" w:rsidRDefault="00F4418E" w:rsidP="00F4418E">
            <w:pPr>
              <w:numPr>
                <w:ilvl w:val="0"/>
                <w:numId w:val="25"/>
              </w:numPr>
              <w:spacing w:after="0" w:line="240" w:lineRule="auto"/>
              <w:ind w:left="360" w:hanging="360"/>
              <w:jc w:val="both"/>
              <w:rPr>
                <w:rFonts w:eastAsia="Calibri" w:cstheme="minorHAnsi"/>
                <w:sz w:val="24"/>
                <w:szCs w:val="24"/>
              </w:rPr>
            </w:pPr>
          </w:p>
        </w:tc>
        <w:tc>
          <w:tcPr>
            <w:tcW w:w="439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Салдо на 01.10.2022 год.</w:t>
            </w:r>
          </w:p>
        </w:tc>
        <w:tc>
          <w:tcPr>
            <w:tcW w:w="197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 xml:space="preserve">   1.316.189,00</w:t>
            </w:r>
          </w:p>
        </w:tc>
      </w:tr>
      <w:tr w:rsidR="00F4418E" w:rsidRPr="000D55EB" w:rsidTr="008F3CBB">
        <w:trPr>
          <w:trHeight w:val="1"/>
          <w:jc w:val="center"/>
        </w:trPr>
        <w:tc>
          <w:tcPr>
            <w:tcW w:w="709" w:type="dxa"/>
            <w:tcBorders>
              <w:top w:val="single" w:sz="0" w:space="0" w:color="000000"/>
              <w:left w:val="single" w:sz="4" w:space="0" w:color="000000"/>
              <w:bottom w:val="single" w:sz="8" w:space="0" w:color="000000"/>
              <w:right w:val="single" w:sz="8" w:space="0" w:color="000000"/>
            </w:tcBorders>
            <w:shd w:val="clear" w:color="auto" w:fill="F2F2F2"/>
            <w:tcMar>
              <w:left w:w="108" w:type="dxa"/>
              <w:right w:w="108" w:type="dxa"/>
            </w:tcMar>
          </w:tcPr>
          <w:p w:rsidR="00F4418E" w:rsidRPr="000D55EB" w:rsidRDefault="00F4418E" w:rsidP="00F4418E">
            <w:pPr>
              <w:numPr>
                <w:ilvl w:val="0"/>
                <w:numId w:val="26"/>
              </w:numPr>
              <w:spacing w:after="0" w:line="240" w:lineRule="auto"/>
              <w:ind w:left="360" w:hanging="360"/>
              <w:jc w:val="both"/>
              <w:rPr>
                <w:rFonts w:eastAsia="Calibri" w:cstheme="minorHAnsi"/>
                <w:sz w:val="24"/>
                <w:szCs w:val="24"/>
              </w:rPr>
            </w:pPr>
          </w:p>
        </w:tc>
        <w:tc>
          <w:tcPr>
            <w:tcW w:w="439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Приходи од 01.10.2022 до 01.10.2023 год.</w:t>
            </w:r>
          </w:p>
        </w:tc>
        <w:tc>
          <w:tcPr>
            <w:tcW w:w="197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lang w:val="mk-MK"/>
              </w:rPr>
              <w:t xml:space="preserve">   </w:t>
            </w:r>
            <w:r w:rsidRPr="000D55EB">
              <w:rPr>
                <w:rFonts w:eastAsia="Calibri" w:cstheme="minorHAnsi"/>
                <w:sz w:val="24"/>
                <w:szCs w:val="24"/>
              </w:rPr>
              <w:t>4.732.072,00</w:t>
            </w:r>
          </w:p>
          <w:p w:rsidR="00F4418E" w:rsidRPr="000D55EB" w:rsidRDefault="00F4418E" w:rsidP="008F3CBB">
            <w:pPr>
              <w:spacing w:after="0" w:line="240" w:lineRule="auto"/>
              <w:rPr>
                <w:rFonts w:eastAsia="Calibri" w:cstheme="minorHAnsi"/>
                <w:sz w:val="24"/>
                <w:szCs w:val="24"/>
              </w:rPr>
            </w:pPr>
          </w:p>
        </w:tc>
      </w:tr>
      <w:tr w:rsidR="00F4418E" w:rsidRPr="000D55EB" w:rsidTr="008F3CBB">
        <w:trPr>
          <w:trHeight w:val="1"/>
          <w:jc w:val="center"/>
        </w:trPr>
        <w:tc>
          <w:tcPr>
            <w:tcW w:w="709" w:type="dxa"/>
            <w:tcBorders>
              <w:top w:val="single" w:sz="0" w:space="0" w:color="000000"/>
              <w:left w:val="single" w:sz="4" w:space="0" w:color="000000"/>
              <w:bottom w:val="single" w:sz="8" w:space="0" w:color="000000"/>
              <w:right w:val="single" w:sz="8" w:space="0" w:color="000000"/>
            </w:tcBorders>
            <w:shd w:val="clear" w:color="auto" w:fill="F2F2F2"/>
            <w:tcMar>
              <w:left w:w="108" w:type="dxa"/>
              <w:right w:w="108" w:type="dxa"/>
            </w:tcMar>
          </w:tcPr>
          <w:p w:rsidR="00F4418E" w:rsidRPr="000D55EB" w:rsidRDefault="00F4418E" w:rsidP="00F4418E">
            <w:pPr>
              <w:numPr>
                <w:ilvl w:val="0"/>
                <w:numId w:val="27"/>
              </w:numPr>
              <w:spacing w:after="0" w:line="240" w:lineRule="auto"/>
              <w:ind w:left="360" w:hanging="360"/>
              <w:jc w:val="both"/>
              <w:rPr>
                <w:rFonts w:eastAsia="Calibri" w:cstheme="minorHAnsi"/>
                <w:sz w:val="24"/>
                <w:szCs w:val="24"/>
              </w:rPr>
            </w:pPr>
          </w:p>
        </w:tc>
        <w:tc>
          <w:tcPr>
            <w:tcW w:w="439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Вкупно</w:t>
            </w:r>
          </w:p>
        </w:tc>
        <w:tc>
          <w:tcPr>
            <w:tcW w:w="197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lang w:val="mk-MK"/>
              </w:rPr>
              <w:t xml:space="preserve">   6.048.261</w:t>
            </w:r>
            <w:r w:rsidRPr="000D55EB">
              <w:rPr>
                <w:rFonts w:eastAsia="Calibri" w:cstheme="minorHAnsi"/>
                <w:sz w:val="24"/>
                <w:szCs w:val="24"/>
              </w:rPr>
              <w:t>,00</w:t>
            </w:r>
          </w:p>
        </w:tc>
      </w:tr>
      <w:tr w:rsidR="00F4418E" w:rsidRPr="000D55EB" w:rsidTr="008F3CBB">
        <w:trPr>
          <w:trHeight w:val="1"/>
          <w:jc w:val="center"/>
        </w:trPr>
        <w:tc>
          <w:tcPr>
            <w:tcW w:w="709" w:type="dxa"/>
            <w:tcBorders>
              <w:top w:val="single" w:sz="0" w:space="0" w:color="000000"/>
              <w:left w:val="single" w:sz="4" w:space="0" w:color="000000"/>
              <w:bottom w:val="single" w:sz="8" w:space="0" w:color="000000"/>
              <w:right w:val="single" w:sz="8" w:space="0" w:color="000000"/>
            </w:tcBorders>
            <w:shd w:val="clear" w:color="auto" w:fill="F2F2F2"/>
            <w:tcMar>
              <w:left w:w="108" w:type="dxa"/>
              <w:right w:w="108" w:type="dxa"/>
            </w:tcMar>
          </w:tcPr>
          <w:p w:rsidR="00F4418E" w:rsidRPr="000D55EB" w:rsidRDefault="00F4418E" w:rsidP="00F4418E">
            <w:pPr>
              <w:numPr>
                <w:ilvl w:val="0"/>
                <w:numId w:val="28"/>
              </w:numPr>
              <w:spacing w:after="0" w:line="240" w:lineRule="auto"/>
              <w:ind w:left="360" w:hanging="360"/>
              <w:jc w:val="both"/>
              <w:rPr>
                <w:rFonts w:eastAsia="Calibri" w:cstheme="minorHAnsi"/>
                <w:sz w:val="24"/>
                <w:szCs w:val="24"/>
              </w:rPr>
            </w:pPr>
          </w:p>
        </w:tc>
        <w:tc>
          <w:tcPr>
            <w:tcW w:w="439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Остварени расходи од 01.10.2022 до 01.10.2023</w:t>
            </w:r>
          </w:p>
        </w:tc>
        <w:tc>
          <w:tcPr>
            <w:tcW w:w="197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lang w:val="mk-MK"/>
              </w:rPr>
              <w:t xml:space="preserve">   </w:t>
            </w:r>
            <w:r w:rsidRPr="000D55EB">
              <w:rPr>
                <w:rFonts w:eastAsia="Calibri" w:cstheme="minorHAnsi"/>
                <w:sz w:val="24"/>
                <w:szCs w:val="24"/>
              </w:rPr>
              <w:t>4.438.616,00</w:t>
            </w:r>
          </w:p>
          <w:p w:rsidR="00F4418E" w:rsidRPr="000D55EB" w:rsidRDefault="00F4418E" w:rsidP="008F3CBB">
            <w:pPr>
              <w:spacing w:after="0" w:line="240" w:lineRule="auto"/>
              <w:rPr>
                <w:rFonts w:eastAsia="Calibri" w:cstheme="minorHAnsi"/>
                <w:sz w:val="24"/>
                <w:szCs w:val="24"/>
              </w:rPr>
            </w:pPr>
          </w:p>
        </w:tc>
      </w:tr>
      <w:tr w:rsidR="00F4418E" w:rsidRPr="000D55EB" w:rsidTr="008F3CBB">
        <w:trPr>
          <w:trHeight w:val="1"/>
          <w:jc w:val="center"/>
        </w:trPr>
        <w:tc>
          <w:tcPr>
            <w:tcW w:w="709" w:type="dxa"/>
            <w:tcBorders>
              <w:top w:val="single" w:sz="0" w:space="0" w:color="000000"/>
              <w:left w:val="single" w:sz="4" w:space="0" w:color="000000"/>
              <w:bottom w:val="single" w:sz="4" w:space="0" w:color="000000"/>
              <w:right w:val="single" w:sz="8" w:space="0" w:color="000000"/>
            </w:tcBorders>
            <w:shd w:val="clear" w:color="auto" w:fill="F2F2F2"/>
            <w:tcMar>
              <w:left w:w="108" w:type="dxa"/>
              <w:right w:w="108" w:type="dxa"/>
            </w:tcMar>
          </w:tcPr>
          <w:p w:rsidR="00F4418E" w:rsidRPr="000D55EB" w:rsidRDefault="00F4418E" w:rsidP="00F4418E">
            <w:pPr>
              <w:numPr>
                <w:ilvl w:val="0"/>
                <w:numId w:val="29"/>
              </w:numPr>
              <w:spacing w:after="0" w:line="240" w:lineRule="auto"/>
              <w:ind w:left="360" w:hanging="360"/>
              <w:jc w:val="both"/>
              <w:rPr>
                <w:rFonts w:eastAsia="Calibri" w:cstheme="minorHAnsi"/>
                <w:sz w:val="24"/>
                <w:szCs w:val="24"/>
              </w:rPr>
            </w:pPr>
          </w:p>
        </w:tc>
        <w:tc>
          <w:tcPr>
            <w:tcW w:w="4394"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 xml:space="preserve">Состојба </w:t>
            </w:r>
            <w:proofErr w:type="gramStart"/>
            <w:r w:rsidRPr="000D55EB">
              <w:rPr>
                <w:rFonts w:eastAsia="Calibri" w:cstheme="minorHAnsi"/>
                <w:sz w:val="24"/>
                <w:szCs w:val="24"/>
              </w:rPr>
              <w:t>на  01.10</w:t>
            </w:r>
            <w:proofErr w:type="gramEnd"/>
            <w:r w:rsidRPr="000D55EB">
              <w:rPr>
                <w:rFonts w:eastAsia="Calibri" w:cstheme="minorHAnsi"/>
                <w:sz w:val="24"/>
                <w:szCs w:val="24"/>
              </w:rPr>
              <w:t xml:space="preserve">. 2023 год. </w:t>
            </w:r>
          </w:p>
        </w:tc>
        <w:tc>
          <w:tcPr>
            <w:tcW w:w="197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b/>
                <w:sz w:val="24"/>
                <w:szCs w:val="24"/>
              </w:rPr>
            </w:pPr>
            <w:r w:rsidRPr="000D55EB">
              <w:rPr>
                <w:rFonts w:eastAsia="Calibri" w:cstheme="minorHAnsi"/>
                <w:b/>
                <w:sz w:val="24"/>
                <w:szCs w:val="24"/>
              </w:rPr>
              <w:t xml:space="preserve">    1.609.645,00</w:t>
            </w:r>
          </w:p>
          <w:p w:rsidR="00F4418E" w:rsidRPr="000D55EB" w:rsidRDefault="00F4418E" w:rsidP="008F3CBB">
            <w:pPr>
              <w:spacing w:after="0" w:line="240" w:lineRule="auto"/>
              <w:rPr>
                <w:rFonts w:eastAsia="Calibri" w:cstheme="minorHAnsi"/>
                <w:sz w:val="24"/>
                <w:szCs w:val="24"/>
              </w:rPr>
            </w:pPr>
          </w:p>
        </w:tc>
      </w:tr>
    </w:tbl>
    <w:p w:rsidR="00F4418E" w:rsidRPr="000D55EB" w:rsidRDefault="00F4418E">
      <w:pPr>
        <w:spacing w:after="0" w:line="240" w:lineRule="auto"/>
        <w:jc w:val="center"/>
        <w:rPr>
          <w:rFonts w:eastAsia="Calibri" w:cstheme="minorHAnsi"/>
          <w:b/>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Средставата обезбедени на буџетската сметка се реализирани според следниве намени:</w:t>
      </w:r>
    </w:p>
    <w:p w:rsidR="008D6FAC" w:rsidRPr="000D55EB" w:rsidRDefault="00923611">
      <w:pPr>
        <w:spacing w:after="0" w:line="240" w:lineRule="auto"/>
        <w:rPr>
          <w:rFonts w:eastAsia="Calibri" w:cstheme="minorHAnsi"/>
          <w:b/>
          <w:sz w:val="24"/>
          <w:szCs w:val="24"/>
        </w:rPr>
      </w:pPr>
      <w:r w:rsidRPr="000D55EB">
        <w:rPr>
          <w:rFonts w:eastAsia="Calibri" w:cstheme="minorHAnsi"/>
          <w:b/>
          <w:sz w:val="24"/>
          <w:szCs w:val="24"/>
        </w:rPr>
        <w:t xml:space="preserve">Табела 2: Реализирани средства на буџетска сметка од </w:t>
      </w:r>
      <w:r w:rsidR="00595B4B" w:rsidRPr="000D55EB">
        <w:rPr>
          <w:rFonts w:eastAsia="Calibri" w:cstheme="minorHAnsi"/>
          <w:b/>
          <w:sz w:val="24"/>
          <w:szCs w:val="24"/>
        </w:rPr>
        <w:t xml:space="preserve">1.10.2022 до 01.10.2023 </w:t>
      </w:r>
      <w:r w:rsidRPr="000D55EB">
        <w:rPr>
          <w:rFonts w:eastAsia="Calibri" w:cstheme="minorHAnsi"/>
          <w:b/>
          <w:sz w:val="24"/>
          <w:szCs w:val="24"/>
        </w:rPr>
        <w:t>година</w:t>
      </w:r>
    </w:p>
    <w:p w:rsidR="00F4418E" w:rsidRPr="000D55EB" w:rsidRDefault="00F4418E">
      <w:pPr>
        <w:spacing w:after="0" w:line="240" w:lineRule="auto"/>
        <w:rPr>
          <w:rFonts w:eastAsia="Calibri" w:cstheme="minorHAnsi"/>
          <w:b/>
          <w:sz w:val="24"/>
          <w:szCs w:val="24"/>
        </w:rPr>
      </w:pPr>
    </w:p>
    <w:tbl>
      <w:tblPr>
        <w:tblW w:w="0" w:type="auto"/>
        <w:jc w:val="center"/>
        <w:tblCellMar>
          <w:left w:w="10" w:type="dxa"/>
          <w:right w:w="10" w:type="dxa"/>
        </w:tblCellMar>
        <w:tblLook w:val="0000" w:firstRow="0" w:lastRow="0" w:firstColumn="0" w:lastColumn="0" w:noHBand="0" w:noVBand="0"/>
      </w:tblPr>
      <w:tblGrid>
        <w:gridCol w:w="731"/>
        <w:gridCol w:w="4381"/>
        <w:gridCol w:w="2088"/>
      </w:tblGrid>
      <w:tr w:rsidR="00F4418E" w:rsidRPr="000D55EB" w:rsidTr="008F3CBB">
        <w:trPr>
          <w:jc w:val="center"/>
        </w:trPr>
        <w:tc>
          <w:tcPr>
            <w:tcW w:w="731" w:type="dxa"/>
            <w:tcBorders>
              <w:top w:val="single" w:sz="6" w:space="0" w:color="000000"/>
              <w:left w:val="single" w:sz="6" w:space="0" w:color="000000"/>
              <w:bottom w:val="single" w:sz="8" w:space="0" w:color="000000"/>
              <w:right w:val="single" w:sz="8" w:space="0" w:color="000000"/>
            </w:tcBorders>
            <w:shd w:val="clear" w:color="auto" w:fill="E5E5E5"/>
            <w:tcMar>
              <w:left w:w="108" w:type="dxa"/>
              <w:right w:w="108" w:type="dxa"/>
            </w:tcMar>
          </w:tcPr>
          <w:p w:rsidR="00F4418E" w:rsidRPr="000D55EB" w:rsidRDefault="00F4418E" w:rsidP="008F3CBB">
            <w:pPr>
              <w:spacing w:after="0" w:line="240" w:lineRule="auto"/>
              <w:jc w:val="both"/>
              <w:rPr>
                <w:rFonts w:eastAsia="Calibri" w:cstheme="minorHAnsi"/>
                <w:sz w:val="24"/>
                <w:szCs w:val="24"/>
              </w:rPr>
            </w:pPr>
            <w:r w:rsidRPr="000D55EB">
              <w:rPr>
                <w:rFonts w:eastAsia="Calibri" w:cstheme="minorHAnsi"/>
                <w:sz w:val="24"/>
                <w:szCs w:val="24"/>
              </w:rPr>
              <w:t>Ред. Бр.</w:t>
            </w:r>
          </w:p>
        </w:tc>
        <w:tc>
          <w:tcPr>
            <w:tcW w:w="4381" w:type="dxa"/>
            <w:tcBorders>
              <w:top w:val="single" w:sz="6" w:space="0" w:color="000000"/>
              <w:left w:val="single" w:sz="0" w:space="0" w:color="000000"/>
              <w:bottom w:val="single" w:sz="8" w:space="0" w:color="000000"/>
              <w:right w:val="single" w:sz="8" w:space="0" w:color="000000"/>
            </w:tcBorders>
            <w:shd w:val="clear" w:color="auto" w:fill="E5E5E5"/>
            <w:tcMar>
              <w:left w:w="108" w:type="dxa"/>
              <w:right w:w="108" w:type="dxa"/>
            </w:tcMar>
          </w:tcPr>
          <w:p w:rsidR="00F4418E" w:rsidRPr="000D55EB" w:rsidRDefault="00F4418E" w:rsidP="008F3CBB">
            <w:pPr>
              <w:spacing w:after="0" w:line="240" w:lineRule="auto"/>
              <w:jc w:val="center"/>
              <w:rPr>
                <w:rFonts w:eastAsia="Calibri" w:cstheme="minorHAnsi"/>
                <w:sz w:val="24"/>
                <w:szCs w:val="24"/>
              </w:rPr>
            </w:pPr>
            <w:r w:rsidRPr="000D55EB">
              <w:rPr>
                <w:rFonts w:eastAsia="Calibri" w:cstheme="minorHAnsi"/>
                <w:sz w:val="24"/>
                <w:szCs w:val="24"/>
              </w:rPr>
              <w:t>Намена на средствата</w:t>
            </w:r>
          </w:p>
        </w:tc>
        <w:tc>
          <w:tcPr>
            <w:tcW w:w="2088" w:type="dxa"/>
            <w:tcBorders>
              <w:top w:val="single" w:sz="6" w:space="0" w:color="000000"/>
              <w:left w:val="single" w:sz="0" w:space="0" w:color="000000"/>
              <w:bottom w:val="single" w:sz="8" w:space="0" w:color="000000"/>
              <w:right w:val="single" w:sz="6" w:space="0" w:color="000000"/>
            </w:tcBorders>
            <w:shd w:val="clear" w:color="auto" w:fill="E5E5E5"/>
            <w:tcMar>
              <w:left w:w="108" w:type="dxa"/>
              <w:right w:w="108" w:type="dxa"/>
            </w:tcMar>
          </w:tcPr>
          <w:p w:rsidR="00F4418E" w:rsidRPr="000D55EB" w:rsidRDefault="00F4418E" w:rsidP="008F3CBB">
            <w:pPr>
              <w:spacing w:after="0" w:line="240" w:lineRule="auto"/>
              <w:jc w:val="center"/>
              <w:rPr>
                <w:rFonts w:eastAsia="Calibri" w:cstheme="minorHAnsi"/>
                <w:sz w:val="24"/>
                <w:szCs w:val="24"/>
              </w:rPr>
            </w:pPr>
            <w:r w:rsidRPr="000D55EB">
              <w:rPr>
                <w:rFonts w:eastAsia="Calibri" w:cstheme="minorHAnsi"/>
                <w:sz w:val="24"/>
                <w:szCs w:val="24"/>
              </w:rPr>
              <w:t xml:space="preserve"> 01.10.2023</w:t>
            </w:r>
          </w:p>
        </w:tc>
      </w:tr>
      <w:tr w:rsidR="00F4418E" w:rsidRPr="000D55EB" w:rsidTr="008F3CBB">
        <w:trPr>
          <w:jc w:val="center"/>
        </w:trPr>
        <w:tc>
          <w:tcPr>
            <w:tcW w:w="731" w:type="dxa"/>
            <w:tcBorders>
              <w:top w:val="single" w:sz="0"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F4418E">
            <w:pPr>
              <w:numPr>
                <w:ilvl w:val="0"/>
                <w:numId w:val="30"/>
              </w:numPr>
              <w:spacing w:after="0" w:line="240" w:lineRule="auto"/>
              <w:ind w:left="360" w:right="-1100" w:hanging="360"/>
              <w:jc w:val="both"/>
              <w:rPr>
                <w:rFonts w:eastAsia="Calibri" w:cstheme="minorHAnsi"/>
                <w:sz w:val="24"/>
                <w:szCs w:val="24"/>
              </w:rPr>
            </w:pPr>
          </w:p>
        </w:tc>
        <w:tc>
          <w:tcPr>
            <w:tcW w:w="43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Министерство за образование и наука</w:t>
            </w:r>
          </w:p>
        </w:tc>
        <w:tc>
          <w:tcPr>
            <w:tcW w:w="2088" w:type="dxa"/>
            <w:tcBorders>
              <w:top w:val="single" w:sz="0" w:space="0" w:color="000000"/>
              <w:left w:val="single" w:sz="0" w:space="0" w:color="000000"/>
              <w:bottom w:val="single" w:sz="8" w:space="0" w:color="000000"/>
              <w:right w:val="single" w:sz="6" w:space="0" w:color="000000"/>
            </w:tcBorders>
            <w:shd w:val="clear" w:color="000000" w:fill="FFFFFF"/>
            <w:tcMar>
              <w:left w:w="108" w:type="dxa"/>
              <w:right w:w="108" w:type="dxa"/>
            </w:tcMar>
          </w:tcPr>
          <w:p w:rsidR="00F4418E" w:rsidRPr="000D55EB" w:rsidRDefault="00F4418E" w:rsidP="008F3CBB">
            <w:pPr>
              <w:spacing w:after="0" w:line="240" w:lineRule="auto"/>
              <w:jc w:val="right"/>
              <w:rPr>
                <w:rFonts w:eastAsia="Calibri" w:cstheme="minorHAnsi"/>
                <w:sz w:val="24"/>
                <w:szCs w:val="24"/>
              </w:rPr>
            </w:pPr>
          </w:p>
        </w:tc>
      </w:tr>
      <w:tr w:rsidR="00F4418E" w:rsidRPr="000D55EB" w:rsidTr="008F3CBB">
        <w:trPr>
          <w:jc w:val="center"/>
        </w:trPr>
        <w:tc>
          <w:tcPr>
            <w:tcW w:w="731" w:type="dxa"/>
            <w:tcBorders>
              <w:top w:val="single" w:sz="0"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ind w:right="-1100"/>
              <w:rPr>
                <w:rFonts w:eastAsia="Calibri" w:cstheme="minorHAnsi"/>
                <w:sz w:val="24"/>
                <w:szCs w:val="24"/>
              </w:rPr>
            </w:pPr>
            <w:r w:rsidRPr="000D55EB">
              <w:rPr>
                <w:rFonts w:eastAsia="Calibri" w:cstheme="minorHAnsi"/>
                <w:sz w:val="24"/>
                <w:szCs w:val="24"/>
              </w:rPr>
              <w:t>2.</w:t>
            </w:r>
          </w:p>
        </w:tc>
        <w:tc>
          <w:tcPr>
            <w:tcW w:w="43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 средства по програма (комуналии)</w:t>
            </w:r>
          </w:p>
        </w:tc>
        <w:tc>
          <w:tcPr>
            <w:tcW w:w="2088" w:type="dxa"/>
            <w:tcBorders>
              <w:top w:val="single" w:sz="0" w:space="0" w:color="000000"/>
              <w:left w:val="single" w:sz="0" w:space="0" w:color="000000"/>
              <w:bottom w:val="single" w:sz="8" w:space="0" w:color="000000"/>
              <w:right w:val="single" w:sz="6"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 xml:space="preserve">     805.878,00 </w:t>
            </w:r>
          </w:p>
        </w:tc>
      </w:tr>
      <w:tr w:rsidR="00F4418E" w:rsidRPr="000D55EB" w:rsidTr="008F3CBB">
        <w:trPr>
          <w:jc w:val="center"/>
        </w:trPr>
        <w:tc>
          <w:tcPr>
            <w:tcW w:w="731" w:type="dxa"/>
            <w:tcBorders>
              <w:top w:val="single" w:sz="0"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ind w:right="-1100"/>
              <w:rPr>
                <w:rFonts w:eastAsia="Calibri" w:cstheme="minorHAnsi"/>
                <w:sz w:val="24"/>
                <w:szCs w:val="24"/>
              </w:rPr>
            </w:pPr>
            <w:r w:rsidRPr="000D55EB">
              <w:rPr>
                <w:rFonts w:eastAsia="Calibri" w:cstheme="minorHAnsi"/>
                <w:sz w:val="24"/>
                <w:szCs w:val="24"/>
              </w:rPr>
              <w:t>3.</w:t>
            </w:r>
          </w:p>
        </w:tc>
        <w:tc>
          <w:tcPr>
            <w:tcW w:w="43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 средства за плати и надоместоци</w:t>
            </w:r>
          </w:p>
        </w:tc>
        <w:tc>
          <w:tcPr>
            <w:tcW w:w="2088" w:type="dxa"/>
            <w:tcBorders>
              <w:top w:val="single" w:sz="0" w:space="0" w:color="000000"/>
              <w:left w:val="single" w:sz="0" w:space="0" w:color="000000"/>
              <w:bottom w:val="single" w:sz="8" w:space="0" w:color="000000"/>
              <w:right w:val="single" w:sz="6"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 xml:space="preserve">23.896.016,00 </w:t>
            </w:r>
          </w:p>
        </w:tc>
      </w:tr>
      <w:tr w:rsidR="00F4418E" w:rsidRPr="000D55EB" w:rsidTr="008F3CBB">
        <w:trPr>
          <w:jc w:val="center"/>
        </w:trPr>
        <w:tc>
          <w:tcPr>
            <w:tcW w:w="731" w:type="dxa"/>
            <w:tcBorders>
              <w:top w:val="single" w:sz="0"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ind w:right="-1100"/>
              <w:rPr>
                <w:rFonts w:eastAsia="Calibri" w:cstheme="minorHAnsi"/>
                <w:sz w:val="24"/>
                <w:szCs w:val="24"/>
                <w:lang w:val="mk-MK"/>
              </w:rPr>
            </w:pPr>
            <w:r w:rsidRPr="000D55EB">
              <w:rPr>
                <w:rFonts w:eastAsia="Calibri" w:cstheme="minorHAnsi"/>
                <w:sz w:val="24"/>
                <w:szCs w:val="24"/>
                <w:lang w:val="mk-MK"/>
              </w:rPr>
              <w:t>4.</w:t>
            </w:r>
          </w:p>
        </w:tc>
        <w:tc>
          <w:tcPr>
            <w:tcW w:w="43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lang w:val="mk-MK"/>
              </w:rPr>
            </w:pPr>
            <w:r w:rsidRPr="000D55EB">
              <w:rPr>
                <w:rFonts w:eastAsia="Calibri" w:cstheme="minorHAnsi"/>
                <w:sz w:val="24"/>
                <w:szCs w:val="24"/>
                <w:lang w:val="mk-MK"/>
              </w:rPr>
              <w:t>- набавка на опрема</w:t>
            </w:r>
          </w:p>
        </w:tc>
        <w:tc>
          <w:tcPr>
            <w:tcW w:w="2088" w:type="dxa"/>
            <w:tcBorders>
              <w:top w:val="single" w:sz="0" w:space="0" w:color="000000"/>
              <w:left w:val="single" w:sz="0" w:space="0" w:color="000000"/>
              <w:bottom w:val="single" w:sz="8" w:space="0" w:color="000000"/>
              <w:right w:val="single" w:sz="6"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lang w:val="mk-MK"/>
              </w:rPr>
            </w:pPr>
            <w:r w:rsidRPr="000D55EB">
              <w:rPr>
                <w:rFonts w:eastAsia="Calibri" w:cstheme="minorHAnsi"/>
                <w:sz w:val="24"/>
                <w:szCs w:val="24"/>
                <w:lang w:val="mk-MK"/>
              </w:rPr>
              <w:t xml:space="preserve">        52.982,00</w:t>
            </w:r>
          </w:p>
        </w:tc>
      </w:tr>
      <w:tr w:rsidR="00F4418E" w:rsidRPr="000D55EB" w:rsidTr="008F3CBB">
        <w:trPr>
          <w:jc w:val="center"/>
        </w:trPr>
        <w:tc>
          <w:tcPr>
            <w:tcW w:w="731" w:type="dxa"/>
            <w:tcBorders>
              <w:top w:val="single" w:sz="0" w:space="0" w:color="000000"/>
              <w:left w:val="single" w:sz="6"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ind w:right="-1100"/>
              <w:rPr>
                <w:rFonts w:eastAsia="Calibri" w:cstheme="minorHAnsi"/>
                <w:sz w:val="24"/>
                <w:szCs w:val="24"/>
              </w:rPr>
            </w:pPr>
            <w:r w:rsidRPr="000D55EB">
              <w:rPr>
                <w:rFonts w:eastAsia="Calibri" w:cstheme="minorHAnsi"/>
                <w:sz w:val="24"/>
                <w:szCs w:val="24"/>
              </w:rPr>
              <w:t>5.</w:t>
            </w:r>
          </w:p>
        </w:tc>
        <w:tc>
          <w:tcPr>
            <w:tcW w:w="43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 трансфери при пензионирање</w:t>
            </w:r>
          </w:p>
        </w:tc>
        <w:tc>
          <w:tcPr>
            <w:tcW w:w="2088" w:type="dxa"/>
            <w:tcBorders>
              <w:top w:val="single" w:sz="0" w:space="0" w:color="000000"/>
              <w:left w:val="single" w:sz="0" w:space="0" w:color="000000"/>
              <w:bottom w:val="single" w:sz="8" w:space="0" w:color="000000"/>
              <w:right w:val="single" w:sz="6"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sz w:val="24"/>
                <w:szCs w:val="24"/>
              </w:rPr>
              <w:t xml:space="preserve">    </w:t>
            </w:r>
            <w:r w:rsidRPr="000D55EB">
              <w:rPr>
                <w:rFonts w:eastAsia="Calibri" w:cstheme="minorHAnsi"/>
                <w:sz w:val="24"/>
                <w:szCs w:val="24"/>
                <w:lang w:val="mk-MK"/>
              </w:rPr>
              <w:t xml:space="preserve">  </w:t>
            </w:r>
            <w:r w:rsidRPr="000D55EB">
              <w:rPr>
                <w:rFonts w:eastAsia="Calibri" w:cstheme="minorHAnsi"/>
                <w:sz w:val="24"/>
                <w:szCs w:val="24"/>
              </w:rPr>
              <w:t xml:space="preserve">195.318,00 </w:t>
            </w:r>
          </w:p>
        </w:tc>
      </w:tr>
      <w:tr w:rsidR="00F4418E" w:rsidRPr="000D55EB" w:rsidTr="008F3CBB">
        <w:trPr>
          <w:jc w:val="center"/>
        </w:trPr>
        <w:tc>
          <w:tcPr>
            <w:tcW w:w="731" w:type="dxa"/>
            <w:tcBorders>
              <w:top w:val="single" w:sz="0" w:space="0" w:color="000000"/>
              <w:left w:val="single" w:sz="6" w:space="0" w:color="000000"/>
              <w:bottom w:val="single" w:sz="0"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ind w:right="-1100"/>
              <w:rPr>
                <w:rFonts w:eastAsia="Calibri" w:cstheme="minorHAnsi"/>
                <w:sz w:val="24"/>
                <w:szCs w:val="24"/>
              </w:rPr>
            </w:pPr>
          </w:p>
        </w:tc>
        <w:tc>
          <w:tcPr>
            <w:tcW w:w="438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sz w:val="24"/>
                <w:szCs w:val="24"/>
              </w:rPr>
            </w:pPr>
            <w:r w:rsidRPr="000D55EB">
              <w:rPr>
                <w:rFonts w:eastAsia="Calibri" w:cstheme="minorHAnsi"/>
                <w:b/>
                <w:sz w:val="24"/>
                <w:szCs w:val="24"/>
              </w:rPr>
              <w:t>Вкупно:</w:t>
            </w:r>
          </w:p>
        </w:tc>
        <w:tc>
          <w:tcPr>
            <w:tcW w:w="2088" w:type="dxa"/>
            <w:tcBorders>
              <w:top w:val="single" w:sz="0" w:space="0" w:color="000000"/>
              <w:left w:val="single" w:sz="0" w:space="0" w:color="000000"/>
              <w:bottom w:val="single" w:sz="0" w:space="0" w:color="000000"/>
              <w:right w:val="single" w:sz="6" w:space="0" w:color="000000"/>
            </w:tcBorders>
            <w:shd w:val="clear" w:color="000000" w:fill="FFFFFF"/>
            <w:tcMar>
              <w:left w:w="108" w:type="dxa"/>
              <w:right w:w="108" w:type="dxa"/>
            </w:tcMar>
          </w:tcPr>
          <w:p w:rsidR="00F4418E" w:rsidRPr="000D55EB" w:rsidRDefault="00F4418E" w:rsidP="008F3CBB">
            <w:pPr>
              <w:tabs>
                <w:tab w:val="left" w:pos="480"/>
              </w:tabs>
              <w:spacing w:after="0" w:line="240" w:lineRule="auto"/>
              <w:rPr>
                <w:rFonts w:eastAsia="Calibri" w:cstheme="minorHAnsi"/>
                <w:sz w:val="24"/>
                <w:szCs w:val="24"/>
              </w:rPr>
            </w:pPr>
            <w:r w:rsidRPr="000D55EB">
              <w:rPr>
                <w:rFonts w:eastAsia="Calibri" w:cstheme="minorHAnsi"/>
                <w:b/>
                <w:sz w:val="24"/>
                <w:szCs w:val="24"/>
              </w:rPr>
              <w:t>24.950.194,00</w:t>
            </w:r>
          </w:p>
        </w:tc>
      </w:tr>
      <w:tr w:rsidR="00F4418E" w:rsidRPr="000D55EB" w:rsidTr="008F3CBB">
        <w:trPr>
          <w:jc w:val="center"/>
        </w:trPr>
        <w:tc>
          <w:tcPr>
            <w:tcW w:w="731" w:type="dxa"/>
            <w:tcBorders>
              <w:top w:val="single" w:sz="0" w:space="0" w:color="000000"/>
              <w:left w:val="single" w:sz="6" w:space="0" w:color="000000"/>
              <w:bottom w:val="single" w:sz="6"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ind w:right="-1100"/>
              <w:rPr>
                <w:rFonts w:eastAsia="Calibri" w:cstheme="minorHAnsi"/>
                <w:sz w:val="24"/>
                <w:szCs w:val="24"/>
              </w:rPr>
            </w:pPr>
          </w:p>
        </w:tc>
        <w:tc>
          <w:tcPr>
            <w:tcW w:w="4381" w:type="dxa"/>
            <w:tcBorders>
              <w:top w:val="single" w:sz="0" w:space="0" w:color="000000"/>
              <w:left w:val="single" w:sz="0" w:space="0" w:color="000000"/>
              <w:bottom w:val="single" w:sz="6" w:space="0" w:color="000000"/>
              <w:right w:val="single" w:sz="8" w:space="0" w:color="000000"/>
            </w:tcBorders>
            <w:shd w:val="clear" w:color="000000" w:fill="FFFFFF"/>
            <w:tcMar>
              <w:left w:w="108" w:type="dxa"/>
              <w:right w:w="108" w:type="dxa"/>
            </w:tcMar>
          </w:tcPr>
          <w:p w:rsidR="00F4418E" w:rsidRPr="000D55EB" w:rsidRDefault="00F4418E" w:rsidP="008F3CBB">
            <w:pPr>
              <w:spacing w:after="0" w:line="240" w:lineRule="auto"/>
              <w:rPr>
                <w:rFonts w:eastAsia="Calibri" w:cstheme="minorHAnsi"/>
                <w:b/>
                <w:sz w:val="24"/>
                <w:szCs w:val="24"/>
              </w:rPr>
            </w:pPr>
          </w:p>
        </w:tc>
        <w:tc>
          <w:tcPr>
            <w:tcW w:w="2088" w:type="dxa"/>
            <w:tcBorders>
              <w:top w:val="single" w:sz="0" w:space="0" w:color="000000"/>
              <w:left w:val="single" w:sz="0" w:space="0" w:color="000000"/>
              <w:bottom w:val="single" w:sz="6" w:space="0" w:color="000000"/>
              <w:right w:val="single" w:sz="6" w:space="0" w:color="000000"/>
            </w:tcBorders>
            <w:shd w:val="clear" w:color="000000" w:fill="FFFFFF"/>
            <w:tcMar>
              <w:left w:w="108" w:type="dxa"/>
              <w:right w:w="108" w:type="dxa"/>
            </w:tcMar>
          </w:tcPr>
          <w:p w:rsidR="00F4418E" w:rsidRPr="000D55EB" w:rsidRDefault="00F4418E" w:rsidP="008F3CBB">
            <w:pPr>
              <w:tabs>
                <w:tab w:val="left" w:pos="480"/>
              </w:tabs>
              <w:spacing w:after="0" w:line="240" w:lineRule="auto"/>
              <w:rPr>
                <w:rFonts w:eastAsia="Calibri" w:cstheme="minorHAnsi"/>
                <w:b/>
                <w:sz w:val="24"/>
                <w:szCs w:val="24"/>
              </w:rPr>
            </w:pPr>
          </w:p>
        </w:tc>
      </w:tr>
    </w:tbl>
    <w:p w:rsidR="008D6FAC" w:rsidRPr="000D55EB" w:rsidRDefault="008D6FAC">
      <w:pPr>
        <w:spacing w:after="0" w:line="240" w:lineRule="auto"/>
        <w:rPr>
          <w:rFonts w:eastAsia="Calibri" w:cstheme="minorHAnsi"/>
          <w:b/>
          <w:sz w:val="24"/>
          <w:szCs w:val="24"/>
        </w:rPr>
      </w:pPr>
    </w:p>
    <w:p w:rsidR="008D6FAC" w:rsidRPr="000D55EB" w:rsidRDefault="008D6FAC">
      <w:pPr>
        <w:spacing w:after="0" w:line="240" w:lineRule="auto"/>
        <w:jc w:val="center"/>
        <w:rPr>
          <w:rFonts w:eastAsia="Calibri" w:cstheme="minorHAnsi"/>
          <w:b/>
          <w:sz w:val="24"/>
          <w:szCs w:val="24"/>
        </w:rPr>
      </w:pPr>
    </w:p>
    <w:p w:rsidR="008D6FAC" w:rsidRPr="000D55EB" w:rsidRDefault="008D6FAC">
      <w:pPr>
        <w:spacing w:after="0" w:line="240" w:lineRule="auto"/>
        <w:jc w:val="center"/>
        <w:rPr>
          <w:rFonts w:eastAsia="Calibri" w:cstheme="minorHAnsi"/>
          <w:b/>
          <w:sz w:val="24"/>
          <w:szCs w:val="24"/>
        </w:rPr>
      </w:pPr>
    </w:p>
    <w:p w:rsidR="008D6FAC" w:rsidRPr="000D55EB" w:rsidRDefault="00923611">
      <w:pPr>
        <w:spacing w:after="0" w:line="240" w:lineRule="auto"/>
        <w:jc w:val="both"/>
        <w:rPr>
          <w:rFonts w:eastAsia="Calibri" w:cstheme="minorHAnsi"/>
          <w:sz w:val="24"/>
          <w:szCs w:val="24"/>
        </w:rPr>
      </w:pPr>
      <w:r w:rsidRPr="000D55EB">
        <w:rPr>
          <w:rFonts w:eastAsia="Calibri" w:cstheme="minorHAnsi"/>
          <w:sz w:val="24"/>
          <w:szCs w:val="24"/>
        </w:rPr>
        <w:t>Средставата обезбедени на сметка за закуп (631)</w:t>
      </w:r>
      <w:r w:rsidRPr="000D55EB">
        <w:rPr>
          <w:rFonts w:eastAsia="Calibri" w:cstheme="minorHAnsi"/>
          <w:b/>
          <w:sz w:val="24"/>
          <w:szCs w:val="24"/>
        </w:rPr>
        <w:t xml:space="preserve"> </w:t>
      </w:r>
      <w:r w:rsidRPr="000D55EB">
        <w:rPr>
          <w:rFonts w:eastAsia="Calibri" w:cstheme="minorHAnsi"/>
          <w:sz w:val="24"/>
          <w:szCs w:val="24"/>
        </w:rPr>
        <w:t>се реализирани според следниве намени:</w:t>
      </w:r>
    </w:p>
    <w:p w:rsidR="008D6FAC" w:rsidRPr="000D55EB" w:rsidRDefault="00923611">
      <w:pPr>
        <w:spacing w:after="0" w:line="240" w:lineRule="auto"/>
        <w:rPr>
          <w:rFonts w:eastAsia="Calibri" w:cstheme="minorHAnsi"/>
          <w:b/>
          <w:color w:val="000000"/>
          <w:sz w:val="24"/>
          <w:szCs w:val="24"/>
        </w:rPr>
      </w:pPr>
      <w:r w:rsidRPr="000D55EB">
        <w:rPr>
          <w:rFonts w:eastAsia="Calibri" w:cstheme="minorHAnsi"/>
          <w:b/>
          <w:color w:val="000000"/>
          <w:sz w:val="24"/>
          <w:szCs w:val="24"/>
        </w:rPr>
        <w:t>Табела 3: Реализирани средства</w:t>
      </w:r>
      <w:r w:rsidR="00F81DA5" w:rsidRPr="000D55EB">
        <w:rPr>
          <w:rFonts w:eastAsia="Calibri" w:cstheme="minorHAnsi"/>
          <w:b/>
          <w:color w:val="000000"/>
          <w:sz w:val="24"/>
          <w:szCs w:val="24"/>
        </w:rPr>
        <w:t xml:space="preserve"> на сметка за закуп од 1.10.2022</w:t>
      </w:r>
      <w:r w:rsidRPr="000D55EB">
        <w:rPr>
          <w:rFonts w:eastAsia="Calibri" w:cstheme="minorHAnsi"/>
          <w:b/>
          <w:color w:val="000000"/>
          <w:sz w:val="24"/>
          <w:szCs w:val="24"/>
        </w:rPr>
        <w:t xml:space="preserve"> до </w:t>
      </w:r>
      <w:r w:rsidR="00F81DA5" w:rsidRPr="000D55EB">
        <w:rPr>
          <w:rFonts w:eastAsia="Calibri" w:cstheme="minorHAnsi"/>
          <w:b/>
          <w:color w:val="000000"/>
          <w:sz w:val="24"/>
          <w:szCs w:val="24"/>
        </w:rPr>
        <w:t xml:space="preserve">01.10.2023 </w:t>
      </w:r>
      <w:r w:rsidRPr="000D55EB">
        <w:rPr>
          <w:rFonts w:eastAsia="Calibri" w:cstheme="minorHAnsi"/>
          <w:b/>
          <w:color w:val="000000"/>
          <w:sz w:val="24"/>
          <w:szCs w:val="24"/>
        </w:rPr>
        <w:t>година</w:t>
      </w:r>
    </w:p>
    <w:p w:rsidR="008D6FAC" w:rsidRPr="000D55EB" w:rsidRDefault="008D6FAC">
      <w:pPr>
        <w:spacing w:after="0" w:line="240" w:lineRule="auto"/>
        <w:jc w:val="center"/>
        <w:rPr>
          <w:rFonts w:eastAsia="Calibri" w:cstheme="minorHAnsi"/>
          <w:b/>
          <w:color w:val="000000"/>
          <w:sz w:val="24"/>
          <w:szCs w:val="24"/>
        </w:rPr>
      </w:pPr>
    </w:p>
    <w:tbl>
      <w:tblPr>
        <w:tblW w:w="0" w:type="auto"/>
        <w:jc w:val="center"/>
        <w:tblCellMar>
          <w:left w:w="10" w:type="dxa"/>
          <w:right w:w="10" w:type="dxa"/>
        </w:tblCellMar>
        <w:tblLook w:val="0000" w:firstRow="0" w:lastRow="0" w:firstColumn="0" w:lastColumn="0" w:noHBand="0" w:noVBand="0"/>
      </w:tblPr>
      <w:tblGrid>
        <w:gridCol w:w="709"/>
        <w:gridCol w:w="4394"/>
        <w:gridCol w:w="1977"/>
      </w:tblGrid>
      <w:tr w:rsidR="00F81DA5" w:rsidRPr="000D55EB" w:rsidTr="00F27924">
        <w:trPr>
          <w:trHeight w:val="1"/>
          <w:jc w:val="center"/>
        </w:trPr>
        <w:tc>
          <w:tcPr>
            <w:tcW w:w="709" w:type="dxa"/>
            <w:tcBorders>
              <w:top w:val="single" w:sz="4" w:space="0" w:color="000000"/>
              <w:left w:val="single" w:sz="4" w:space="0" w:color="000000"/>
              <w:bottom w:val="single" w:sz="8" w:space="0" w:color="000000"/>
              <w:right w:val="single" w:sz="8" w:space="0" w:color="000000"/>
            </w:tcBorders>
            <w:shd w:val="clear" w:color="auto" w:fill="F2F2F2"/>
            <w:tcMar>
              <w:left w:w="108" w:type="dxa"/>
              <w:right w:w="108" w:type="dxa"/>
            </w:tcMar>
          </w:tcPr>
          <w:p w:rsidR="00F81DA5" w:rsidRPr="000D55EB" w:rsidRDefault="00F81DA5" w:rsidP="00F27924">
            <w:pPr>
              <w:spacing w:after="0" w:line="240" w:lineRule="auto"/>
              <w:jc w:val="center"/>
              <w:rPr>
                <w:rFonts w:cstheme="minorHAnsi"/>
                <w:sz w:val="24"/>
                <w:szCs w:val="24"/>
              </w:rPr>
            </w:pPr>
            <w:r w:rsidRPr="000D55EB">
              <w:rPr>
                <w:rFonts w:eastAsia="Calibri" w:cstheme="minorHAnsi"/>
                <w:sz w:val="24"/>
                <w:szCs w:val="24"/>
              </w:rPr>
              <w:t>Ред</w:t>
            </w:r>
            <w:r w:rsidRPr="000D55EB">
              <w:rPr>
                <w:rFonts w:eastAsia="SkolaSerifCnOffc" w:cstheme="minorHAnsi"/>
                <w:sz w:val="24"/>
                <w:szCs w:val="24"/>
              </w:rPr>
              <w:t xml:space="preserve">. </w:t>
            </w:r>
            <w:r w:rsidRPr="000D55EB">
              <w:rPr>
                <w:rFonts w:eastAsia="Calibri" w:cstheme="minorHAnsi"/>
                <w:sz w:val="24"/>
                <w:szCs w:val="24"/>
              </w:rPr>
              <w:t>Бр</w:t>
            </w:r>
            <w:r w:rsidRPr="000D55EB">
              <w:rPr>
                <w:rFonts w:eastAsia="SkolaSerifCnOffc" w:cstheme="minorHAnsi"/>
                <w:sz w:val="24"/>
                <w:szCs w:val="24"/>
              </w:rPr>
              <w:t>.</w:t>
            </w:r>
          </w:p>
        </w:tc>
        <w:tc>
          <w:tcPr>
            <w:tcW w:w="4394" w:type="dxa"/>
            <w:tcBorders>
              <w:top w:val="single" w:sz="4" w:space="0" w:color="000000"/>
              <w:left w:val="single" w:sz="0" w:space="0" w:color="000000"/>
              <w:bottom w:val="single" w:sz="8" w:space="0" w:color="000000"/>
              <w:right w:val="single" w:sz="8" w:space="0" w:color="000000"/>
            </w:tcBorders>
            <w:shd w:val="clear" w:color="auto" w:fill="F2F2F2"/>
            <w:tcMar>
              <w:left w:w="108" w:type="dxa"/>
              <w:right w:w="108" w:type="dxa"/>
            </w:tcMar>
          </w:tcPr>
          <w:p w:rsidR="00F81DA5" w:rsidRPr="000D55EB" w:rsidRDefault="00F81DA5" w:rsidP="00F27924">
            <w:pPr>
              <w:spacing w:after="0" w:line="240" w:lineRule="auto"/>
              <w:jc w:val="center"/>
              <w:rPr>
                <w:rFonts w:eastAsia="Calibri" w:cstheme="minorHAnsi"/>
                <w:sz w:val="24"/>
                <w:szCs w:val="24"/>
              </w:rPr>
            </w:pPr>
            <w:r w:rsidRPr="000D55EB">
              <w:rPr>
                <w:rFonts w:eastAsia="Calibri" w:cstheme="minorHAnsi"/>
                <w:sz w:val="24"/>
                <w:szCs w:val="24"/>
              </w:rPr>
              <w:t>Наслов</w:t>
            </w:r>
          </w:p>
        </w:tc>
        <w:tc>
          <w:tcPr>
            <w:tcW w:w="1977" w:type="dxa"/>
            <w:tcBorders>
              <w:top w:val="single" w:sz="4" w:space="0" w:color="000000"/>
              <w:left w:val="single" w:sz="0" w:space="0" w:color="000000"/>
              <w:bottom w:val="single" w:sz="8" w:space="0" w:color="000000"/>
              <w:right w:val="single" w:sz="4" w:space="0" w:color="000000"/>
            </w:tcBorders>
            <w:shd w:val="clear" w:color="auto" w:fill="F2F2F2"/>
            <w:tcMar>
              <w:left w:w="108" w:type="dxa"/>
              <w:right w:w="108" w:type="dxa"/>
            </w:tcMar>
          </w:tcPr>
          <w:p w:rsidR="00F81DA5" w:rsidRPr="000D55EB" w:rsidRDefault="00F81DA5" w:rsidP="00F27924">
            <w:pPr>
              <w:spacing w:after="0" w:line="240" w:lineRule="auto"/>
              <w:jc w:val="center"/>
              <w:rPr>
                <w:rFonts w:cstheme="minorHAnsi"/>
                <w:sz w:val="24"/>
                <w:szCs w:val="24"/>
              </w:rPr>
            </w:pPr>
            <w:r w:rsidRPr="000D55EB">
              <w:rPr>
                <w:rFonts w:eastAsia="SkolaSerifCnOffc" w:cstheme="minorHAnsi"/>
                <w:sz w:val="24"/>
                <w:szCs w:val="24"/>
              </w:rPr>
              <w:t xml:space="preserve">01.10.2022 </w:t>
            </w:r>
            <w:r w:rsidRPr="000D55EB">
              <w:rPr>
                <w:rFonts w:eastAsia="Calibri" w:cstheme="minorHAnsi"/>
                <w:sz w:val="24"/>
                <w:szCs w:val="24"/>
              </w:rPr>
              <w:t>год</w:t>
            </w:r>
            <w:r w:rsidRPr="000D55EB">
              <w:rPr>
                <w:rFonts w:eastAsia="SkolaSerifCnOffc" w:cstheme="minorHAnsi"/>
                <w:sz w:val="24"/>
                <w:szCs w:val="24"/>
              </w:rPr>
              <w:t>.</w:t>
            </w:r>
          </w:p>
        </w:tc>
      </w:tr>
      <w:tr w:rsidR="00F81DA5" w:rsidRPr="000D55EB" w:rsidTr="00F27924">
        <w:trPr>
          <w:trHeight w:val="1"/>
          <w:jc w:val="center"/>
        </w:trPr>
        <w:tc>
          <w:tcPr>
            <w:tcW w:w="709" w:type="dxa"/>
            <w:tcBorders>
              <w:top w:val="single" w:sz="0" w:space="0" w:color="000000"/>
              <w:left w:val="single" w:sz="4" w:space="0" w:color="000000"/>
              <w:bottom w:val="single" w:sz="8" w:space="0" w:color="000000"/>
              <w:right w:val="single" w:sz="8" w:space="0" w:color="000000"/>
            </w:tcBorders>
            <w:shd w:val="clear" w:color="auto" w:fill="F2F2F2"/>
            <w:tcMar>
              <w:left w:w="108" w:type="dxa"/>
              <w:right w:w="108" w:type="dxa"/>
            </w:tcMar>
          </w:tcPr>
          <w:p w:rsidR="00F81DA5" w:rsidRPr="000D55EB" w:rsidRDefault="00F81DA5" w:rsidP="00F81DA5">
            <w:pPr>
              <w:numPr>
                <w:ilvl w:val="0"/>
                <w:numId w:val="31"/>
              </w:numPr>
              <w:spacing w:after="0" w:line="240" w:lineRule="auto"/>
              <w:ind w:left="360" w:hanging="360"/>
              <w:jc w:val="both"/>
              <w:rPr>
                <w:rFonts w:eastAsia="Calibri" w:cstheme="minorHAnsi"/>
                <w:sz w:val="24"/>
                <w:szCs w:val="24"/>
              </w:rPr>
            </w:pPr>
          </w:p>
        </w:tc>
        <w:tc>
          <w:tcPr>
            <w:tcW w:w="439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81DA5" w:rsidRPr="000D55EB" w:rsidRDefault="00F81DA5" w:rsidP="00F27924">
            <w:pPr>
              <w:spacing w:after="0" w:line="240" w:lineRule="auto"/>
              <w:rPr>
                <w:rFonts w:cstheme="minorHAnsi"/>
                <w:sz w:val="24"/>
                <w:szCs w:val="24"/>
              </w:rPr>
            </w:pPr>
            <w:r w:rsidRPr="000D55EB">
              <w:rPr>
                <w:rFonts w:eastAsia="Calibri" w:cstheme="minorHAnsi"/>
                <w:sz w:val="24"/>
                <w:szCs w:val="24"/>
              </w:rPr>
              <w:t>Салдо</w:t>
            </w:r>
            <w:r w:rsidRPr="000D55EB">
              <w:rPr>
                <w:rFonts w:eastAsia="SkolaSerifCnOffc" w:cstheme="minorHAnsi"/>
                <w:sz w:val="24"/>
                <w:szCs w:val="24"/>
              </w:rPr>
              <w:t xml:space="preserve"> </w:t>
            </w:r>
            <w:r w:rsidRPr="000D55EB">
              <w:rPr>
                <w:rFonts w:eastAsia="Calibri" w:cstheme="minorHAnsi"/>
                <w:sz w:val="24"/>
                <w:szCs w:val="24"/>
              </w:rPr>
              <w:t>на</w:t>
            </w:r>
            <w:r w:rsidRPr="000D55EB">
              <w:rPr>
                <w:rFonts w:eastAsia="SkolaSerifCnOffc" w:cstheme="minorHAnsi"/>
                <w:sz w:val="24"/>
                <w:szCs w:val="24"/>
              </w:rPr>
              <w:t xml:space="preserve"> 01.10.2022 </w:t>
            </w:r>
            <w:r w:rsidRPr="000D55EB">
              <w:rPr>
                <w:rFonts w:eastAsia="Calibri" w:cstheme="minorHAnsi"/>
                <w:sz w:val="24"/>
                <w:szCs w:val="24"/>
              </w:rPr>
              <w:t>год</w:t>
            </w:r>
            <w:r w:rsidRPr="000D55EB">
              <w:rPr>
                <w:rFonts w:eastAsia="SkolaSerifCnOffc" w:cstheme="minorHAnsi"/>
                <w:sz w:val="24"/>
                <w:szCs w:val="24"/>
              </w:rPr>
              <w:t>.</w:t>
            </w:r>
          </w:p>
        </w:tc>
        <w:tc>
          <w:tcPr>
            <w:tcW w:w="197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F81DA5" w:rsidRPr="000D55EB" w:rsidRDefault="00F81DA5" w:rsidP="00F27924">
            <w:pPr>
              <w:spacing w:after="0" w:line="240" w:lineRule="auto"/>
              <w:rPr>
                <w:rFonts w:cstheme="minorHAnsi"/>
                <w:sz w:val="24"/>
                <w:szCs w:val="24"/>
              </w:rPr>
            </w:pPr>
            <w:r w:rsidRPr="000D55EB">
              <w:rPr>
                <w:rFonts w:eastAsia="SkolaSerifCnOffc" w:cstheme="minorHAnsi"/>
                <w:sz w:val="24"/>
                <w:szCs w:val="24"/>
              </w:rPr>
              <w:t xml:space="preserve">   21.634,00</w:t>
            </w:r>
          </w:p>
        </w:tc>
      </w:tr>
      <w:tr w:rsidR="00F81DA5" w:rsidRPr="000D55EB" w:rsidTr="00F27924">
        <w:trPr>
          <w:trHeight w:val="1"/>
          <w:jc w:val="center"/>
        </w:trPr>
        <w:tc>
          <w:tcPr>
            <w:tcW w:w="709" w:type="dxa"/>
            <w:tcBorders>
              <w:top w:val="single" w:sz="0" w:space="0" w:color="000000"/>
              <w:left w:val="single" w:sz="4" w:space="0" w:color="000000"/>
              <w:bottom w:val="single" w:sz="8" w:space="0" w:color="000000"/>
              <w:right w:val="single" w:sz="8" w:space="0" w:color="000000"/>
            </w:tcBorders>
            <w:shd w:val="clear" w:color="auto" w:fill="F2F2F2"/>
            <w:tcMar>
              <w:left w:w="108" w:type="dxa"/>
              <w:right w:w="108" w:type="dxa"/>
            </w:tcMar>
          </w:tcPr>
          <w:p w:rsidR="00F81DA5" w:rsidRPr="000D55EB" w:rsidRDefault="00F81DA5" w:rsidP="00F81DA5">
            <w:pPr>
              <w:numPr>
                <w:ilvl w:val="0"/>
                <w:numId w:val="32"/>
              </w:numPr>
              <w:spacing w:after="0" w:line="240" w:lineRule="auto"/>
              <w:ind w:left="360" w:hanging="360"/>
              <w:jc w:val="both"/>
              <w:rPr>
                <w:rFonts w:eastAsia="Calibri" w:cstheme="minorHAnsi"/>
                <w:sz w:val="24"/>
                <w:szCs w:val="24"/>
              </w:rPr>
            </w:pPr>
          </w:p>
        </w:tc>
        <w:tc>
          <w:tcPr>
            <w:tcW w:w="439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81DA5" w:rsidRPr="000D55EB" w:rsidRDefault="00F81DA5" w:rsidP="00F27924">
            <w:pPr>
              <w:spacing w:after="0" w:line="240" w:lineRule="auto"/>
              <w:rPr>
                <w:rFonts w:cstheme="minorHAnsi"/>
                <w:sz w:val="24"/>
                <w:szCs w:val="24"/>
              </w:rPr>
            </w:pPr>
            <w:r w:rsidRPr="000D55EB">
              <w:rPr>
                <w:rFonts w:eastAsia="Calibri" w:cstheme="minorHAnsi"/>
                <w:sz w:val="24"/>
                <w:szCs w:val="24"/>
              </w:rPr>
              <w:t>Приходи</w:t>
            </w:r>
            <w:r w:rsidRPr="000D55EB">
              <w:rPr>
                <w:rFonts w:eastAsia="SkolaSerifCnOffc" w:cstheme="minorHAnsi"/>
                <w:sz w:val="24"/>
                <w:szCs w:val="24"/>
              </w:rPr>
              <w:t xml:space="preserve"> </w:t>
            </w:r>
            <w:r w:rsidRPr="000D55EB">
              <w:rPr>
                <w:rFonts w:eastAsia="Calibri" w:cstheme="minorHAnsi"/>
                <w:sz w:val="24"/>
                <w:szCs w:val="24"/>
              </w:rPr>
              <w:t>од</w:t>
            </w:r>
            <w:r w:rsidRPr="000D55EB">
              <w:rPr>
                <w:rFonts w:eastAsia="SkolaSerifCnOffc" w:cstheme="minorHAnsi"/>
                <w:sz w:val="24"/>
                <w:szCs w:val="24"/>
              </w:rPr>
              <w:t xml:space="preserve"> 01.10.2022 </w:t>
            </w:r>
            <w:r w:rsidRPr="000D55EB">
              <w:rPr>
                <w:rFonts w:eastAsia="Calibri" w:cstheme="minorHAnsi"/>
                <w:sz w:val="24"/>
                <w:szCs w:val="24"/>
              </w:rPr>
              <w:t>до</w:t>
            </w:r>
            <w:r w:rsidRPr="000D55EB">
              <w:rPr>
                <w:rFonts w:eastAsia="SkolaSerifCnOffc" w:cstheme="minorHAnsi"/>
                <w:sz w:val="24"/>
                <w:szCs w:val="24"/>
              </w:rPr>
              <w:t xml:space="preserve"> 01.10.2023 </w:t>
            </w:r>
            <w:r w:rsidRPr="000D55EB">
              <w:rPr>
                <w:rFonts w:eastAsia="Calibri" w:cstheme="minorHAnsi"/>
                <w:sz w:val="24"/>
                <w:szCs w:val="24"/>
              </w:rPr>
              <w:t>год</w:t>
            </w:r>
            <w:r w:rsidRPr="000D55EB">
              <w:rPr>
                <w:rFonts w:eastAsia="SkolaSerifCnOffc" w:cstheme="minorHAnsi"/>
                <w:sz w:val="24"/>
                <w:szCs w:val="24"/>
              </w:rPr>
              <w:t>.</w:t>
            </w:r>
          </w:p>
        </w:tc>
        <w:tc>
          <w:tcPr>
            <w:tcW w:w="197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F81DA5" w:rsidRPr="000D55EB" w:rsidRDefault="00F81DA5" w:rsidP="00F27924">
            <w:pPr>
              <w:spacing w:after="0" w:line="240" w:lineRule="auto"/>
              <w:rPr>
                <w:rFonts w:eastAsia="SkolaSerifCnOffc" w:cstheme="minorHAnsi"/>
                <w:sz w:val="24"/>
                <w:szCs w:val="24"/>
              </w:rPr>
            </w:pPr>
            <w:r w:rsidRPr="000D55EB">
              <w:rPr>
                <w:rFonts w:eastAsia="SkolaSerifCnOffc" w:cstheme="minorHAnsi"/>
                <w:sz w:val="24"/>
                <w:szCs w:val="24"/>
              </w:rPr>
              <w:t xml:space="preserve">   0</w:t>
            </w:r>
          </w:p>
          <w:p w:rsidR="00F81DA5" w:rsidRPr="000D55EB" w:rsidRDefault="00F81DA5" w:rsidP="00F27924">
            <w:pPr>
              <w:spacing w:after="0" w:line="240" w:lineRule="auto"/>
              <w:rPr>
                <w:rFonts w:cstheme="minorHAnsi"/>
                <w:sz w:val="24"/>
                <w:szCs w:val="24"/>
              </w:rPr>
            </w:pPr>
          </w:p>
        </w:tc>
      </w:tr>
      <w:tr w:rsidR="00F81DA5" w:rsidRPr="000D55EB" w:rsidTr="00F27924">
        <w:trPr>
          <w:trHeight w:val="1"/>
          <w:jc w:val="center"/>
        </w:trPr>
        <w:tc>
          <w:tcPr>
            <w:tcW w:w="709" w:type="dxa"/>
            <w:tcBorders>
              <w:top w:val="single" w:sz="0" w:space="0" w:color="000000"/>
              <w:left w:val="single" w:sz="4" w:space="0" w:color="000000"/>
              <w:bottom w:val="single" w:sz="8" w:space="0" w:color="000000"/>
              <w:right w:val="single" w:sz="8" w:space="0" w:color="000000"/>
            </w:tcBorders>
            <w:shd w:val="clear" w:color="auto" w:fill="F2F2F2"/>
            <w:tcMar>
              <w:left w:w="108" w:type="dxa"/>
              <w:right w:w="108" w:type="dxa"/>
            </w:tcMar>
          </w:tcPr>
          <w:p w:rsidR="00F81DA5" w:rsidRPr="000D55EB" w:rsidRDefault="00F81DA5" w:rsidP="00F81DA5">
            <w:pPr>
              <w:numPr>
                <w:ilvl w:val="0"/>
                <w:numId w:val="33"/>
              </w:numPr>
              <w:spacing w:after="0" w:line="240" w:lineRule="auto"/>
              <w:ind w:left="360" w:hanging="360"/>
              <w:jc w:val="both"/>
              <w:rPr>
                <w:rFonts w:eastAsia="Calibri" w:cstheme="minorHAnsi"/>
                <w:sz w:val="24"/>
                <w:szCs w:val="24"/>
              </w:rPr>
            </w:pPr>
          </w:p>
        </w:tc>
        <w:tc>
          <w:tcPr>
            <w:tcW w:w="439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81DA5" w:rsidRPr="000D55EB" w:rsidRDefault="00F81DA5" w:rsidP="00F27924">
            <w:pPr>
              <w:spacing w:after="0" w:line="240" w:lineRule="auto"/>
              <w:rPr>
                <w:rFonts w:eastAsia="Calibri" w:cstheme="minorHAnsi"/>
                <w:sz w:val="24"/>
                <w:szCs w:val="24"/>
              </w:rPr>
            </w:pPr>
            <w:r w:rsidRPr="000D55EB">
              <w:rPr>
                <w:rFonts w:eastAsia="Calibri" w:cstheme="minorHAnsi"/>
                <w:sz w:val="24"/>
                <w:szCs w:val="24"/>
              </w:rPr>
              <w:t>Вкупно</w:t>
            </w:r>
          </w:p>
        </w:tc>
        <w:tc>
          <w:tcPr>
            <w:tcW w:w="197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F81DA5" w:rsidRPr="000D55EB" w:rsidRDefault="00F81DA5" w:rsidP="00F27924">
            <w:pPr>
              <w:spacing w:after="0" w:line="240" w:lineRule="auto"/>
              <w:rPr>
                <w:rFonts w:cstheme="minorHAnsi"/>
                <w:sz w:val="24"/>
                <w:szCs w:val="24"/>
              </w:rPr>
            </w:pPr>
            <w:r w:rsidRPr="000D55EB">
              <w:rPr>
                <w:rFonts w:eastAsia="SkolaSerifCnOffc" w:cstheme="minorHAnsi"/>
                <w:sz w:val="24"/>
                <w:szCs w:val="24"/>
              </w:rPr>
              <w:t xml:space="preserve">  21.634,00</w:t>
            </w:r>
          </w:p>
        </w:tc>
      </w:tr>
    </w:tbl>
    <w:p w:rsidR="008D6FAC" w:rsidRPr="000D55EB" w:rsidRDefault="008D6FAC">
      <w:pPr>
        <w:spacing w:after="0" w:line="240" w:lineRule="auto"/>
        <w:jc w:val="center"/>
        <w:rPr>
          <w:rFonts w:eastAsia="Calibri" w:cstheme="minorHAnsi"/>
          <w:b/>
          <w:sz w:val="24"/>
          <w:szCs w:val="24"/>
        </w:rPr>
      </w:pPr>
    </w:p>
    <w:tbl>
      <w:tblPr>
        <w:tblW w:w="0" w:type="auto"/>
        <w:jc w:val="center"/>
        <w:tblCellMar>
          <w:left w:w="10" w:type="dxa"/>
          <w:right w:w="10" w:type="dxa"/>
        </w:tblCellMar>
        <w:tblLook w:val="0000" w:firstRow="0" w:lastRow="0" w:firstColumn="0" w:lastColumn="0" w:noHBand="0" w:noVBand="0"/>
      </w:tblPr>
      <w:tblGrid>
        <w:gridCol w:w="709"/>
        <w:gridCol w:w="4394"/>
        <w:gridCol w:w="1977"/>
      </w:tblGrid>
      <w:tr w:rsidR="00083B8B" w:rsidTr="00E243D9">
        <w:trPr>
          <w:trHeight w:val="1"/>
          <w:jc w:val="center"/>
        </w:trPr>
        <w:tc>
          <w:tcPr>
            <w:tcW w:w="709" w:type="dxa"/>
            <w:tcBorders>
              <w:top w:val="single" w:sz="0" w:space="0" w:color="000000"/>
              <w:left w:val="single" w:sz="4" w:space="0" w:color="000000"/>
              <w:bottom w:val="single" w:sz="8" w:space="0" w:color="000000"/>
              <w:right w:val="single" w:sz="8" w:space="0" w:color="000000"/>
            </w:tcBorders>
            <w:shd w:val="clear" w:color="auto" w:fill="F2F2F2"/>
            <w:tcMar>
              <w:left w:w="108" w:type="dxa"/>
              <w:right w:w="108" w:type="dxa"/>
            </w:tcMar>
          </w:tcPr>
          <w:p w:rsidR="00083B8B" w:rsidRDefault="00083B8B" w:rsidP="00E243D9">
            <w:pPr>
              <w:numPr>
                <w:ilvl w:val="0"/>
                <w:numId w:val="34"/>
              </w:numPr>
              <w:spacing w:after="0" w:line="240" w:lineRule="auto"/>
              <w:ind w:left="360" w:hanging="360"/>
              <w:jc w:val="both"/>
              <w:rPr>
                <w:rFonts w:ascii="Calibri" w:eastAsia="Calibri" w:hAnsi="Calibri" w:cs="Calibri"/>
              </w:rPr>
            </w:pPr>
          </w:p>
        </w:tc>
        <w:tc>
          <w:tcPr>
            <w:tcW w:w="439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83B8B" w:rsidRDefault="00083B8B" w:rsidP="00E243D9">
            <w:pPr>
              <w:spacing w:after="0" w:line="240" w:lineRule="auto"/>
            </w:pPr>
            <w:r>
              <w:rPr>
                <w:rFonts w:ascii="Calibri" w:eastAsia="Calibri" w:hAnsi="Calibri" w:cs="Calibri"/>
                <w:sz w:val="24"/>
              </w:rPr>
              <w:t>Остварени</w:t>
            </w:r>
            <w:r>
              <w:rPr>
                <w:rFonts w:ascii="SkolaSerifCnOffc" w:eastAsia="SkolaSerifCnOffc" w:hAnsi="SkolaSerifCnOffc" w:cs="SkolaSerifCnOffc"/>
                <w:sz w:val="24"/>
              </w:rPr>
              <w:t xml:space="preserve"> </w:t>
            </w:r>
            <w:r>
              <w:rPr>
                <w:rFonts w:ascii="Calibri" w:eastAsia="Calibri" w:hAnsi="Calibri" w:cs="Calibri"/>
                <w:sz w:val="24"/>
              </w:rPr>
              <w:t>расходи</w:t>
            </w:r>
            <w:r>
              <w:rPr>
                <w:rFonts w:ascii="SkolaSerifCnOffc" w:eastAsia="SkolaSerifCnOffc" w:hAnsi="SkolaSerifCnOffc" w:cs="SkolaSerifCnOffc"/>
                <w:sz w:val="24"/>
              </w:rPr>
              <w:t xml:space="preserve"> </w:t>
            </w:r>
            <w:r>
              <w:rPr>
                <w:rFonts w:ascii="Calibri" w:eastAsia="Calibri" w:hAnsi="Calibri" w:cs="Calibri"/>
                <w:sz w:val="24"/>
              </w:rPr>
              <w:t>од</w:t>
            </w:r>
            <w:r>
              <w:rPr>
                <w:rFonts w:ascii="SkolaSerifCnOffc" w:eastAsia="SkolaSerifCnOffc" w:hAnsi="SkolaSerifCnOffc" w:cs="SkolaSerifCnOffc"/>
                <w:sz w:val="24"/>
              </w:rPr>
              <w:t xml:space="preserve"> 01.10.2022 </w:t>
            </w:r>
            <w:r>
              <w:rPr>
                <w:rFonts w:ascii="Calibri" w:eastAsia="Calibri" w:hAnsi="Calibri" w:cs="Calibri"/>
                <w:sz w:val="24"/>
              </w:rPr>
              <w:t>до</w:t>
            </w:r>
            <w:r>
              <w:rPr>
                <w:rFonts w:ascii="SkolaSerifCnOffc" w:eastAsia="SkolaSerifCnOffc" w:hAnsi="SkolaSerifCnOffc" w:cs="SkolaSerifCnOffc"/>
                <w:sz w:val="24"/>
              </w:rPr>
              <w:t xml:space="preserve"> 01.10.2023</w:t>
            </w:r>
          </w:p>
        </w:tc>
        <w:tc>
          <w:tcPr>
            <w:tcW w:w="197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83B8B" w:rsidRDefault="00083B8B" w:rsidP="00E243D9">
            <w:pPr>
              <w:spacing w:after="0" w:line="240" w:lineRule="auto"/>
              <w:rPr>
                <w:rFonts w:ascii="SkolaSerifCnOffc" w:eastAsia="SkolaSerifCnOffc" w:hAnsi="SkolaSerifCnOffc" w:cs="SkolaSerifCnOffc"/>
                <w:sz w:val="24"/>
              </w:rPr>
            </w:pPr>
            <w:r>
              <w:rPr>
                <w:rFonts w:ascii="SkolaSerifCnOffc" w:eastAsia="SkolaSerifCnOffc" w:hAnsi="SkolaSerifCnOffc" w:cs="SkolaSerifCnOffc"/>
                <w:sz w:val="24"/>
              </w:rPr>
              <w:t xml:space="preserve">    20.400,00</w:t>
            </w:r>
          </w:p>
          <w:p w:rsidR="00083B8B" w:rsidRDefault="00083B8B" w:rsidP="00E243D9">
            <w:pPr>
              <w:spacing w:after="0" w:line="240" w:lineRule="auto"/>
            </w:pPr>
          </w:p>
        </w:tc>
      </w:tr>
      <w:tr w:rsidR="00083B8B" w:rsidTr="00E243D9">
        <w:trPr>
          <w:trHeight w:val="1"/>
          <w:jc w:val="center"/>
        </w:trPr>
        <w:tc>
          <w:tcPr>
            <w:tcW w:w="709" w:type="dxa"/>
            <w:tcBorders>
              <w:top w:val="single" w:sz="0" w:space="0" w:color="000000"/>
              <w:left w:val="single" w:sz="4" w:space="0" w:color="000000"/>
              <w:bottom w:val="single" w:sz="4" w:space="0" w:color="000000"/>
              <w:right w:val="single" w:sz="8" w:space="0" w:color="000000"/>
            </w:tcBorders>
            <w:shd w:val="clear" w:color="auto" w:fill="F2F2F2"/>
            <w:tcMar>
              <w:left w:w="108" w:type="dxa"/>
              <w:right w:w="108" w:type="dxa"/>
            </w:tcMar>
          </w:tcPr>
          <w:p w:rsidR="00083B8B" w:rsidRDefault="00083B8B" w:rsidP="00E243D9">
            <w:pPr>
              <w:numPr>
                <w:ilvl w:val="0"/>
                <w:numId w:val="35"/>
              </w:numPr>
              <w:spacing w:after="0" w:line="240" w:lineRule="auto"/>
              <w:ind w:left="360" w:hanging="360"/>
              <w:jc w:val="both"/>
              <w:rPr>
                <w:rFonts w:ascii="Calibri" w:eastAsia="Calibri" w:hAnsi="Calibri" w:cs="Calibri"/>
              </w:rPr>
            </w:pPr>
          </w:p>
        </w:tc>
        <w:tc>
          <w:tcPr>
            <w:tcW w:w="4394"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rsidR="00083B8B" w:rsidRDefault="00083B8B" w:rsidP="00E243D9">
            <w:pPr>
              <w:spacing w:after="0" w:line="240" w:lineRule="auto"/>
            </w:pPr>
            <w:r>
              <w:rPr>
                <w:rFonts w:ascii="Calibri" w:eastAsia="Calibri" w:hAnsi="Calibri" w:cs="Calibri"/>
                <w:sz w:val="24"/>
              </w:rPr>
              <w:t>Состојба</w:t>
            </w:r>
            <w:r>
              <w:rPr>
                <w:rFonts w:ascii="SkolaSerifCnOffc" w:eastAsia="SkolaSerifCnOffc" w:hAnsi="SkolaSerifCnOffc" w:cs="SkolaSerifCnOffc"/>
                <w:sz w:val="24"/>
              </w:rPr>
              <w:t xml:space="preserve"> </w:t>
            </w:r>
            <w:proofErr w:type="gramStart"/>
            <w:r>
              <w:rPr>
                <w:rFonts w:ascii="Calibri" w:eastAsia="Calibri" w:hAnsi="Calibri" w:cs="Calibri"/>
                <w:sz w:val="24"/>
              </w:rPr>
              <w:t>на</w:t>
            </w:r>
            <w:r>
              <w:rPr>
                <w:rFonts w:ascii="SkolaSerifCnOffc" w:eastAsia="SkolaSerifCnOffc" w:hAnsi="SkolaSerifCnOffc" w:cs="SkolaSerifCnOffc"/>
                <w:sz w:val="24"/>
              </w:rPr>
              <w:t xml:space="preserve">  01.10</w:t>
            </w:r>
            <w:proofErr w:type="gramEnd"/>
            <w:r>
              <w:rPr>
                <w:rFonts w:ascii="SkolaSerifCnOffc" w:eastAsia="SkolaSerifCnOffc" w:hAnsi="SkolaSerifCnOffc" w:cs="SkolaSerifCnOffc"/>
                <w:sz w:val="24"/>
              </w:rPr>
              <w:t xml:space="preserve">. 2023 </w:t>
            </w:r>
            <w:r>
              <w:rPr>
                <w:rFonts w:ascii="Calibri" w:eastAsia="Calibri" w:hAnsi="Calibri" w:cs="Calibri"/>
                <w:sz w:val="24"/>
              </w:rPr>
              <w:t>год</w:t>
            </w:r>
            <w:r>
              <w:rPr>
                <w:rFonts w:ascii="SkolaSerifCnOffc" w:eastAsia="SkolaSerifCnOffc" w:hAnsi="SkolaSerifCnOffc" w:cs="SkolaSerifCnOffc"/>
                <w:sz w:val="24"/>
              </w:rPr>
              <w:t xml:space="preserve">. </w:t>
            </w:r>
          </w:p>
        </w:tc>
        <w:tc>
          <w:tcPr>
            <w:tcW w:w="197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083B8B" w:rsidRDefault="00083B8B" w:rsidP="00E243D9">
            <w:pPr>
              <w:spacing w:after="0" w:line="240" w:lineRule="auto"/>
              <w:rPr>
                <w:rFonts w:ascii="SkolaSerifCnOffc" w:eastAsia="SkolaSerifCnOffc" w:hAnsi="SkolaSerifCnOffc" w:cs="SkolaSerifCnOffc"/>
                <w:b/>
                <w:sz w:val="24"/>
              </w:rPr>
            </w:pPr>
            <w:r>
              <w:rPr>
                <w:rFonts w:ascii="SkolaSerifCnOffc" w:eastAsia="SkolaSerifCnOffc" w:hAnsi="SkolaSerifCnOffc" w:cs="SkolaSerifCnOffc"/>
                <w:b/>
                <w:sz w:val="24"/>
              </w:rPr>
              <w:t xml:space="preserve">       1.234,00</w:t>
            </w:r>
          </w:p>
          <w:p w:rsidR="00083B8B" w:rsidRDefault="00083B8B" w:rsidP="00E243D9">
            <w:pPr>
              <w:spacing w:after="0" w:line="240" w:lineRule="auto"/>
            </w:pPr>
          </w:p>
        </w:tc>
      </w:tr>
    </w:tbl>
    <w:p w:rsidR="008D6FAC" w:rsidRPr="000D55EB" w:rsidRDefault="008D6FAC">
      <w:pPr>
        <w:spacing w:after="0" w:line="240" w:lineRule="auto"/>
        <w:jc w:val="center"/>
        <w:rPr>
          <w:rFonts w:eastAsia="Calibri" w:cstheme="minorHAnsi"/>
          <w:b/>
          <w:sz w:val="24"/>
          <w:szCs w:val="24"/>
        </w:rPr>
      </w:pPr>
      <w:bookmarkStart w:id="0" w:name="_GoBack"/>
      <w:bookmarkEnd w:id="0"/>
    </w:p>
    <w:p w:rsidR="008D6FAC" w:rsidRPr="000D55EB" w:rsidRDefault="008D6FAC">
      <w:pPr>
        <w:spacing w:after="0" w:line="240" w:lineRule="auto"/>
        <w:jc w:val="center"/>
        <w:rPr>
          <w:rFonts w:eastAsia="Calibri" w:cstheme="minorHAnsi"/>
          <w:b/>
          <w:sz w:val="24"/>
          <w:szCs w:val="24"/>
        </w:rPr>
      </w:pPr>
    </w:p>
    <w:p w:rsidR="008D6FAC" w:rsidRPr="000D55EB" w:rsidRDefault="008D6FAC">
      <w:pPr>
        <w:spacing w:after="0" w:line="240" w:lineRule="auto"/>
        <w:jc w:val="both"/>
        <w:rPr>
          <w:rFonts w:eastAsia="Calibri" w:cstheme="minorHAnsi"/>
          <w:sz w:val="24"/>
          <w:szCs w:val="24"/>
        </w:rPr>
      </w:pPr>
    </w:p>
    <w:p w:rsidR="008D6FAC" w:rsidRPr="000D55EB" w:rsidRDefault="008D6FAC">
      <w:pPr>
        <w:spacing w:after="0" w:line="240" w:lineRule="auto"/>
        <w:rPr>
          <w:rFonts w:eastAsia="Calibri" w:cstheme="minorHAnsi"/>
          <w:sz w:val="24"/>
          <w:szCs w:val="24"/>
        </w:rPr>
      </w:pPr>
    </w:p>
    <w:p w:rsidR="008D6FAC" w:rsidRPr="000D55EB" w:rsidRDefault="00923611">
      <w:pPr>
        <w:spacing w:after="0" w:line="240" w:lineRule="auto"/>
        <w:rPr>
          <w:rFonts w:eastAsia="Calibri" w:cstheme="minorHAnsi"/>
          <w:b/>
          <w:sz w:val="24"/>
          <w:szCs w:val="24"/>
        </w:rPr>
      </w:pPr>
      <w:r w:rsidRPr="000D55EB">
        <w:rPr>
          <w:rFonts w:eastAsia="Calibri" w:cstheme="minorHAnsi"/>
          <w:b/>
          <w:sz w:val="24"/>
          <w:szCs w:val="24"/>
        </w:rPr>
        <w:t xml:space="preserve">    Скопје</w:t>
      </w:r>
      <w:r w:rsidRPr="000D55EB">
        <w:rPr>
          <w:rFonts w:eastAsia="Calibri" w:cstheme="minorHAnsi"/>
          <w:b/>
          <w:sz w:val="24"/>
          <w:szCs w:val="24"/>
        </w:rPr>
        <w:tab/>
      </w:r>
      <w:r w:rsidRPr="000D55EB">
        <w:rPr>
          <w:rFonts w:eastAsia="Calibri" w:cstheme="minorHAnsi"/>
          <w:b/>
          <w:sz w:val="24"/>
          <w:szCs w:val="24"/>
        </w:rPr>
        <w:tab/>
      </w:r>
      <w:r w:rsidRPr="000D55EB">
        <w:rPr>
          <w:rFonts w:eastAsia="Calibri" w:cstheme="minorHAnsi"/>
          <w:b/>
          <w:sz w:val="24"/>
          <w:szCs w:val="24"/>
        </w:rPr>
        <w:tab/>
      </w:r>
      <w:r w:rsidRPr="000D55EB">
        <w:rPr>
          <w:rFonts w:eastAsia="Calibri" w:cstheme="minorHAnsi"/>
          <w:b/>
          <w:sz w:val="24"/>
          <w:szCs w:val="24"/>
        </w:rPr>
        <w:tab/>
      </w:r>
      <w:r w:rsidRPr="000D55EB">
        <w:rPr>
          <w:rFonts w:eastAsia="Calibri" w:cstheme="minorHAnsi"/>
          <w:b/>
          <w:sz w:val="24"/>
          <w:szCs w:val="24"/>
        </w:rPr>
        <w:tab/>
      </w:r>
      <w:r w:rsidRPr="000D55EB">
        <w:rPr>
          <w:rFonts w:eastAsia="Calibri" w:cstheme="minorHAnsi"/>
          <w:b/>
          <w:sz w:val="24"/>
          <w:szCs w:val="24"/>
        </w:rPr>
        <w:tab/>
      </w:r>
    </w:p>
    <w:p w:rsidR="008D6FAC" w:rsidRPr="000D55EB" w:rsidRDefault="00923611">
      <w:pPr>
        <w:spacing w:after="0" w:line="240" w:lineRule="auto"/>
        <w:rPr>
          <w:rFonts w:eastAsia="Calibri" w:cstheme="minorHAnsi"/>
          <w:b/>
          <w:sz w:val="24"/>
          <w:szCs w:val="24"/>
        </w:rPr>
      </w:pPr>
      <w:r w:rsidRPr="000D55EB">
        <w:rPr>
          <w:rFonts w:eastAsia="Calibri" w:cstheme="minorHAnsi"/>
          <w:b/>
          <w:sz w:val="24"/>
          <w:szCs w:val="24"/>
        </w:rPr>
        <w:t xml:space="preserve">                                                                                                                    Директор </w:t>
      </w:r>
    </w:p>
    <w:p w:rsidR="008D6FAC" w:rsidRPr="000D55EB" w:rsidRDefault="00923611">
      <w:pPr>
        <w:spacing w:after="0" w:line="240" w:lineRule="auto"/>
        <w:rPr>
          <w:rFonts w:eastAsia="Calibri" w:cstheme="minorHAnsi"/>
          <w:b/>
          <w:sz w:val="24"/>
          <w:szCs w:val="24"/>
        </w:rPr>
      </w:pPr>
      <w:r w:rsidRPr="000D55EB">
        <w:rPr>
          <w:rFonts w:eastAsia="Calibri" w:cstheme="minorHAnsi"/>
          <w:b/>
          <w:sz w:val="24"/>
          <w:szCs w:val="24"/>
        </w:rPr>
        <w:t xml:space="preserve">                                                                                       </w:t>
      </w:r>
    </w:p>
    <w:p w:rsidR="008D6FAC" w:rsidRPr="00FA0025" w:rsidRDefault="00751B03">
      <w:pPr>
        <w:spacing w:after="0" w:line="240" w:lineRule="auto"/>
        <w:rPr>
          <w:rFonts w:eastAsia="Calibri" w:cstheme="minorHAnsi"/>
          <w:b/>
          <w:sz w:val="24"/>
          <w:szCs w:val="24"/>
        </w:rPr>
      </w:pPr>
      <w:r>
        <w:rPr>
          <w:rFonts w:eastAsia="Calibri" w:cstheme="minorHAnsi"/>
          <w:b/>
          <w:sz w:val="24"/>
          <w:szCs w:val="24"/>
        </w:rPr>
        <w:t>20</w:t>
      </w:r>
      <w:r w:rsidR="00595B4B" w:rsidRPr="000D55EB">
        <w:rPr>
          <w:rFonts w:eastAsia="Calibri" w:cstheme="minorHAnsi"/>
          <w:b/>
          <w:sz w:val="24"/>
          <w:szCs w:val="24"/>
        </w:rPr>
        <w:t>.10.2023</w:t>
      </w:r>
      <w:r w:rsidR="00923611" w:rsidRPr="000D55EB">
        <w:rPr>
          <w:rFonts w:eastAsia="Calibri" w:cstheme="minorHAnsi"/>
          <w:b/>
          <w:sz w:val="24"/>
          <w:szCs w:val="24"/>
        </w:rPr>
        <w:t xml:space="preserve">                                                  </w:t>
      </w:r>
      <w:r w:rsidR="00595B4B" w:rsidRPr="000D55EB">
        <w:rPr>
          <w:rFonts w:eastAsia="Calibri" w:cstheme="minorHAnsi"/>
          <w:b/>
          <w:sz w:val="24"/>
          <w:szCs w:val="24"/>
        </w:rPr>
        <w:t xml:space="preserve">                          </w:t>
      </w:r>
      <w:r w:rsidR="00595B4B" w:rsidRPr="000D55EB">
        <w:rPr>
          <w:rFonts w:eastAsia="Calibri" w:cstheme="minorHAnsi"/>
          <w:b/>
          <w:sz w:val="24"/>
          <w:szCs w:val="24"/>
          <w:lang w:val="mk-MK"/>
        </w:rPr>
        <w:t>П</w:t>
      </w:r>
      <w:r w:rsidR="00923611" w:rsidRPr="000D55EB">
        <w:rPr>
          <w:rFonts w:eastAsia="Calibri" w:cstheme="minorHAnsi"/>
          <w:b/>
          <w:sz w:val="24"/>
          <w:szCs w:val="24"/>
        </w:rPr>
        <w:t>роф. Д-р Бојана Наумовска</w:t>
      </w:r>
    </w:p>
    <w:p w:rsidR="008D6FAC" w:rsidRPr="00FA0025" w:rsidRDefault="008D6FAC">
      <w:pPr>
        <w:spacing w:after="0" w:line="240" w:lineRule="auto"/>
        <w:rPr>
          <w:rFonts w:eastAsia="Calibri" w:cstheme="minorHAnsi"/>
          <w:b/>
          <w:sz w:val="24"/>
          <w:szCs w:val="24"/>
        </w:rPr>
      </w:pPr>
    </w:p>
    <w:p w:rsidR="008D6FAC" w:rsidRPr="00FA0025" w:rsidRDefault="008D6FAC">
      <w:pPr>
        <w:spacing w:after="200" w:line="276" w:lineRule="auto"/>
        <w:rPr>
          <w:rFonts w:eastAsia="Calibri" w:cstheme="minorHAnsi"/>
          <w:sz w:val="24"/>
          <w:szCs w:val="24"/>
        </w:rPr>
      </w:pPr>
    </w:p>
    <w:sectPr w:rsidR="008D6FAC" w:rsidRPr="00FA00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olaSerifCnOffc">
    <w:panose1 w:val="02000000000000000000"/>
    <w:charset w:val="00"/>
    <w:family w:val="auto"/>
    <w:pitch w:val="variable"/>
    <w:sig w:usb0="8000022F" w:usb1="5000204A" w:usb2="00000000" w:usb3="00000000" w:csb0="00000087" w:csb1="00000000"/>
  </w:font>
  <w:font w:name="Arial">
    <w:panose1 w:val="020B0604020202020204"/>
    <w:charset w:val="00"/>
    <w:family w:val="swiss"/>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2F7"/>
    <w:multiLevelType w:val="multilevel"/>
    <w:tmpl w:val="14CC4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A26BD"/>
    <w:multiLevelType w:val="multilevel"/>
    <w:tmpl w:val="D7B86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A89"/>
    <w:multiLevelType w:val="hybridMultilevel"/>
    <w:tmpl w:val="1D2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36FC0"/>
    <w:multiLevelType w:val="multilevel"/>
    <w:tmpl w:val="DC6A89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D0587E"/>
    <w:multiLevelType w:val="multilevel"/>
    <w:tmpl w:val="3BEC4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41C29"/>
    <w:multiLevelType w:val="multilevel"/>
    <w:tmpl w:val="19BA5D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F00CCF"/>
    <w:multiLevelType w:val="multilevel"/>
    <w:tmpl w:val="06229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1B0F55"/>
    <w:multiLevelType w:val="multilevel"/>
    <w:tmpl w:val="BBE4C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500F99"/>
    <w:multiLevelType w:val="multilevel"/>
    <w:tmpl w:val="3C3EAA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A34478"/>
    <w:multiLevelType w:val="multilevel"/>
    <w:tmpl w:val="E01E85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551A3C"/>
    <w:multiLevelType w:val="multilevel"/>
    <w:tmpl w:val="4EE04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8065F9"/>
    <w:multiLevelType w:val="multilevel"/>
    <w:tmpl w:val="8E3AC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FF1E8B"/>
    <w:multiLevelType w:val="multilevel"/>
    <w:tmpl w:val="E892C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783380"/>
    <w:multiLevelType w:val="multilevel"/>
    <w:tmpl w:val="050CFD5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EA17B5"/>
    <w:multiLevelType w:val="hybridMultilevel"/>
    <w:tmpl w:val="742ADA32"/>
    <w:lvl w:ilvl="0" w:tplc="0B8091F6">
      <w:start w:val="2"/>
      <w:numFmt w:val="bullet"/>
      <w:lvlText w:val="-"/>
      <w:lvlJc w:val="left"/>
      <w:pPr>
        <w:ind w:left="1364" w:hanging="360"/>
      </w:pPr>
      <w:rPr>
        <w:rFonts w:ascii="Calibri" w:eastAsia="Calibri" w:hAnsi="Calibri" w:cs="Calibri"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15:restartNumberingAfterBreak="0">
    <w:nsid w:val="39202DEC"/>
    <w:multiLevelType w:val="multilevel"/>
    <w:tmpl w:val="F4923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39273C"/>
    <w:multiLevelType w:val="hybridMultilevel"/>
    <w:tmpl w:val="B5B8DC8E"/>
    <w:lvl w:ilvl="0" w:tplc="3C667F20">
      <w:numFmt w:val="bullet"/>
      <w:lvlText w:val="-"/>
      <w:lvlJc w:val="left"/>
      <w:pPr>
        <w:ind w:left="1080" w:hanging="360"/>
      </w:pPr>
      <w:rPr>
        <w:rFonts w:ascii="SkolaSerifCnOffc" w:eastAsia="Calibri" w:hAnsi="SkolaSerifCnOff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564231"/>
    <w:multiLevelType w:val="multilevel"/>
    <w:tmpl w:val="24265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D03F6C"/>
    <w:multiLevelType w:val="multilevel"/>
    <w:tmpl w:val="83967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087207"/>
    <w:multiLevelType w:val="multilevel"/>
    <w:tmpl w:val="72DA8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3423D"/>
    <w:multiLevelType w:val="multilevel"/>
    <w:tmpl w:val="AFF242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942CDF"/>
    <w:multiLevelType w:val="multilevel"/>
    <w:tmpl w:val="5D12F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761722"/>
    <w:multiLevelType w:val="multilevel"/>
    <w:tmpl w:val="6428D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366795"/>
    <w:multiLevelType w:val="multilevel"/>
    <w:tmpl w:val="FC40D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0C7644"/>
    <w:multiLevelType w:val="hybridMultilevel"/>
    <w:tmpl w:val="D1E2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43939"/>
    <w:multiLevelType w:val="multilevel"/>
    <w:tmpl w:val="1DCA2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D26C4A"/>
    <w:multiLevelType w:val="multilevel"/>
    <w:tmpl w:val="686A3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D80D12"/>
    <w:multiLevelType w:val="hybridMultilevel"/>
    <w:tmpl w:val="5B264CE4"/>
    <w:lvl w:ilvl="0" w:tplc="F2C6416C">
      <w:start w:val="47"/>
      <w:numFmt w:val="decimal"/>
      <w:lvlText w:val="%1."/>
      <w:lvlJc w:val="center"/>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7E2E64"/>
    <w:multiLevelType w:val="multilevel"/>
    <w:tmpl w:val="F3CA54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51EB8"/>
    <w:multiLevelType w:val="hybridMultilevel"/>
    <w:tmpl w:val="4534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37E41"/>
    <w:multiLevelType w:val="multilevel"/>
    <w:tmpl w:val="CDA0158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E4508C"/>
    <w:multiLevelType w:val="multilevel"/>
    <w:tmpl w:val="BAFE29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8D426D"/>
    <w:multiLevelType w:val="multilevel"/>
    <w:tmpl w:val="036E0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76734F"/>
    <w:multiLevelType w:val="multilevel"/>
    <w:tmpl w:val="E3908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1D0451"/>
    <w:multiLevelType w:val="hybridMultilevel"/>
    <w:tmpl w:val="73D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45250"/>
    <w:multiLevelType w:val="multilevel"/>
    <w:tmpl w:val="1C2E508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5E5B0B"/>
    <w:multiLevelType w:val="multilevel"/>
    <w:tmpl w:val="01C43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563EAF"/>
    <w:multiLevelType w:val="multilevel"/>
    <w:tmpl w:val="0726BB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3001B6"/>
    <w:multiLevelType w:val="multilevel"/>
    <w:tmpl w:val="86E8F41A"/>
    <w:lvl w:ilvl="0">
      <w:start w:val="1"/>
      <w:numFmt w:val="bullet"/>
      <w:lvlText w:val="≠"/>
      <w:lvlJc w:val="left"/>
      <w:rPr>
        <w:rFonts w:ascii="MAC C Times" w:hAnsi="MAC C Time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B01B83"/>
    <w:multiLevelType w:val="multilevel"/>
    <w:tmpl w:val="57501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8B7ABC"/>
    <w:multiLevelType w:val="multilevel"/>
    <w:tmpl w:val="BFFA6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7F7488"/>
    <w:multiLevelType w:val="hybridMultilevel"/>
    <w:tmpl w:val="5F107304"/>
    <w:lvl w:ilvl="0" w:tplc="3C667F20">
      <w:numFmt w:val="bullet"/>
      <w:lvlText w:val="-"/>
      <w:lvlJc w:val="left"/>
      <w:pPr>
        <w:ind w:left="720" w:hanging="360"/>
      </w:pPr>
      <w:rPr>
        <w:rFonts w:ascii="SkolaSerifCnOffc" w:eastAsia="Calibri" w:hAnsi="SkolaSerifCnOff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C377C"/>
    <w:multiLevelType w:val="multilevel"/>
    <w:tmpl w:val="ACCCAA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2"/>
  </w:num>
  <w:num w:numId="3">
    <w:abstractNumId w:val="19"/>
  </w:num>
  <w:num w:numId="4">
    <w:abstractNumId w:val="15"/>
  </w:num>
  <w:num w:numId="5">
    <w:abstractNumId w:val="1"/>
  </w:num>
  <w:num w:numId="6">
    <w:abstractNumId w:val="31"/>
  </w:num>
  <w:num w:numId="7">
    <w:abstractNumId w:val="10"/>
  </w:num>
  <w:num w:numId="8">
    <w:abstractNumId w:val="40"/>
  </w:num>
  <w:num w:numId="9">
    <w:abstractNumId w:val="21"/>
  </w:num>
  <w:num w:numId="10">
    <w:abstractNumId w:val="12"/>
  </w:num>
  <w:num w:numId="11">
    <w:abstractNumId w:val="22"/>
  </w:num>
  <w:num w:numId="12">
    <w:abstractNumId w:val="36"/>
  </w:num>
  <w:num w:numId="13">
    <w:abstractNumId w:val="17"/>
  </w:num>
  <w:num w:numId="14">
    <w:abstractNumId w:val="11"/>
  </w:num>
  <w:num w:numId="15">
    <w:abstractNumId w:val="23"/>
  </w:num>
  <w:num w:numId="16">
    <w:abstractNumId w:val="33"/>
  </w:num>
  <w:num w:numId="17">
    <w:abstractNumId w:val="6"/>
  </w:num>
  <w:num w:numId="18">
    <w:abstractNumId w:val="18"/>
  </w:num>
  <w:num w:numId="19">
    <w:abstractNumId w:val="38"/>
  </w:num>
  <w:num w:numId="20">
    <w:abstractNumId w:val="39"/>
  </w:num>
  <w:num w:numId="21">
    <w:abstractNumId w:val="30"/>
  </w:num>
  <w:num w:numId="22">
    <w:abstractNumId w:val="7"/>
  </w:num>
  <w:num w:numId="23">
    <w:abstractNumId w:val="26"/>
  </w:num>
  <w:num w:numId="24">
    <w:abstractNumId w:val="25"/>
  </w:num>
  <w:num w:numId="25">
    <w:abstractNumId w:val="13"/>
  </w:num>
  <w:num w:numId="26">
    <w:abstractNumId w:val="28"/>
  </w:num>
  <w:num w:numId="27">
    <w:abstractNumId w:val="5"/>
  </w:num>
  <w:num w:numId="28">
    <w:abstractNumId w:val="9"/>
  </w:num>
  <w:num w:numId="29">
    <w:abstractNumId w:val="20"/>
  </w:num>
  <w:num w:numId="30">
    <w:abstractNumId w:val="3"/>
  </w:num>
  <w:num w:numId="31">
    <w:abstractNumId w:val="42"/>
  </w:num>
  <w:num w:numId="32">
    <w:abstractNumId w:val="37"/>
  </w:num>
  <w:num w:numId="33">
    <w:abstractNumId w:val="8"/>
  </w:num>
  <w:num w:numId="34">
    <w:abstractNumId w:val="4"/>
  </w:num>
  <w:num w:numId="35">
    <w:abstractNumId w:val="35"/>
  </w:num>
  <w:num w:numId="36">
    <w:abstractNumId w:val="27"/>
  </w:num>
  <w:num w:numId="37">
    <w:abstractNumId w:val="2"/>
  </w:num>
  <w:num w:numId="38">
    <w:abstractNumId w:val="16"/>
  </w:num>
  <w:num w:numId="39">
    <w:abstractNumId w:val="41"/>
  </w:num>
  <w:num w:numId="40">
    <w:abstractNumId w:val="24"/>
  </w:num>
  <w:num w:numId="41">
    <w:abstractNumId w:val="29"/>
  </w:num>
  <w:num w:numId="42">
    <w:abstractNumId w:val="1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AC"/>
    <w:rsid w:val="00051CBA"/>
    <w:rsid w:val="0005686F"/>
    <w:rsid w:val="00082AE8"/>
    <w:rsid w:val="00083B8B"/>
    <w:rsid w:val="000A60B0"/>
    <w:rsid w:val="000B6BA7"/>
    <w:rsid w:val="000D55EB"/>
    <w:rsid w:val="001531A2"/>
    <w:rsid w:val="001C6167"/>
    <w:rsid w:val="002761AA"/>
    <w:rsid w:val="00292CFA"/>
    <w:rsid w:val="002B2718"/>
    <w:rsid w:val="003F72C4"/>
    <w:rsid w:val="00420B86"/>
    <w:rsid w:val="0044560F"/>
    <w:rsid w:val="00485AED"/>
    <w:rsid w:val="004A4900"/>
    <w:rsid w:val="0052505E"/>
    <w:rsid w:val="00595B4B"/>
    <w:rsid w:val="005E6B95"/>
    <w:rsid w:val="00673B5C"/>
    <w:rsid w:val="006A000A"/>
    <w:rsid w:val="006B17CD"/>
    <w:rsid w:val="006B3DA8"/>
    <w:rsid w:val="006C21BA"/>
    <w:rsid w:val="006E1534"/>
    <w:rsid w:val="0071761C"/>
    <w:rsid w:val="00751B03"/>
    <w:rsid w:val="00753162"/>
    <w:rsid w:val="00756DCD"/>
    <w:rsid w:val="007739A8"/>
    <w:rsid w:val="007749BA"/>
    <w:rsid w:val="008C453D"/>
    <w:rsid w:val="008D6FAC"/>
    <w:rsid w:val="008F6220"/>
    <w:rsid w:val="00923611"/>
    <w:rsid w:val="00933892"/>
    <w:rsid w:val="00975E65"/>
    <w:rsid w:val="00987DFA"/>
    <w:rsid w:val="009B37E1"/>
    <w:rsid w:val="009C48BE"/>
    <w:rsid w:val="00A00C11"/>
    <w:rsid w:val="00A43A8A"/>
    <w:rsid w:val="00A4769B"/>
    <w:rsid w:val="00AF7898"/>
    <w:rsid w:val="00BA7BD4"/>
    <w:rsid w:val="00BD713B"/>
    <w:rsid w:val="00BF2755"/>
    <w:rsid w:val="00CD549C"/>
    <w:rsid w:val="00DE3BE0"/>
    <w:rsid w:val="00E63668"/>
    <w:rsid w:val="00EF0628"/>
    <w:rsid w:val="00F4418E"/>
    <w:rsid w:val="00F81DA5"/>
    <w:rsid w:val="00FA0025"/>
    <w:rsid w:val="00FC091A"/>
    <w:rsid w:val="00FC3B02"/>
    <w:rsid w:val="00FD01B2"/>
    <w:rsid w:val="00FE6171"/>
    <w:rsid w:val="00FF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C3EAF-F8F3-4D15-AB1F-7340EE9B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BA"/>
    <w:pPr>
      <w:ind w:left="720"/>
      <w:contextualSpacing/>
    </w:pPr>
  </w:style>
  <w:style w:type="table" w:styleId="TableGrid">
    <w:name w:val="Table Grid"/>
    <w:basedOn w:val="TableNormal"/>
    <w:rsid w:val="00051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3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0psk2">
    <w:name w:val="xt0psk2"/>
    <w:basedOn w:val="DefaultParagraphFont"/>
    <w:rsid w:val="00EF0628"/>
  </w:style>
  <w:style w:type="paragraph" w:customStyle="1" w:styleId="Default">
    <w:name w:val="Default"/>
    <w:rsid w:val="0052505E"/>
    <w:pPr>
      <w:autoSpaceDE w:val="0"/>
      <w:autoSpaceDN w:val="0"/>
      <w:adjustRightInd w:val="0"/>
      <w:spacing w:after="0" w:line="240" w:lineRule="auto"/>
    </w:pPr>
    <w:rPr>
      <w:rFonts w:ascii="Georgia" w:eastAsia="Calibri" w:hAnsi="Georgia" w:cs="Georgia"/>
      <w:color w:val="000000"/>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77447">
      <w:bodyDiv w:val="1"/>
      <w:marLeft w:val="0"/>
      <w:marRight w:val="0"/>
      <w:marTop w:val="0"/>
      <w:marBottom w:val="0"/>
      <w:divBdr>
        <w:top w:val="none" w:sz="0" w:space="0" w:color="auto"/>
        <w:left w:val="none" w:sz="0" w:space="0" w:color="auto"/>
        <w:bottom w:val="none" w:sz="0" w:space="0" w:color="auto"/>
        <w:right w:val="none" w:sz="0" w:space="0" w:color="auto"/>
      </w:divBdr>
    </w:div>
    <w:div w:id="723066340">
      <w:bodyDiv w:val="1"/>
      <w:marLeft w:val="0"/>
      <w:marRight w:val="0"/>
      <w:marTop w:val="0"/>
      <w:marBottom w:val="0"/>
      <w:divBdr>
        <w:top w:val="none" w:sz="0" w:space="0" w:color="auto"/>
        <w:left w:val="none" w:sz="0" w:space="0" w:color="auto"/>
        <w:bottom w:val="none" w:sz="0" w:space="0" w:color="auto"/>
        <w:right w:val="none" w:sz="0" w:space="0" w:color="auto"/>
      </w:divBdr>
      <w:divsChild>
        <w:div w:id="1558278765">
          <w:marLeft w:val="0"/>
          <w:marRight w:val="0"/>
          <w:marTop w:val="120"/>
          <w:marBottom w:val="0"/>
          <w:divBdr>
            <w:top w:val="none" w:sz="0" w:space="0" w:color="auto"/>
            <w:left w:val="none" w:sz="0" w:space="0" w:color="auto"/>
            <w:bottom w:val="none" w:sz="0" w:space="0" w:color="auto"/>
            <w:right w:val="none" w:sz="0" w:space="0" w:color="auto"/>
          </w:divBdr>
          <w:divsChild>
            <w:div w:id="855772665">
              <w:marLeft w:val="0"/>
              <w:marRight w:val="0"/>
              <w:marTop w:val="0"/>
              <w:marBottom w:val="0"/>
              <w:divBdr>
                <w:top w:val="none" w:sz="0" w:space="0" w:color="auto"/>
                <w:left w:val="none" w:sz="0" w:space="0" w:color="auto"/>
                <w:bottom w:val="none" w:sz="0" w:space="0" w:color="auto"/>
                <w:right w:val="none" w:sz="0" w:space="0" w:color="auto"/>
              </w:divBdr>
            </w:div>
            <w:div w:id="670913223">
              <w:marLeft w:val="0"/>
              <w:marRight w:val="0"/>
              <w:marTop w:val="0"/>
              <w:marBottom w:val="0"/>
              <w:divBdr>
                <w:top w:val="none" w:sz="0" w:space="0" w:color="auto"/>
                <w:left w:val="none" w:sz="0" w:space="0" w:color="auto"/>
                <w:bottom w:val="none" w:sz="0" w:space="0" w:color="auto"/>
                <w:right w:val="none" w:sz="0" w:space="0" w:color="auto"/>
              </w:divBdr>
            </w:div>
            <w:div w:id="966855660">
              <w:marLeft w:val="0"/>
              <w:marRight w:val="0"/>
              <w:marTop w:val="0"/>
              <w:marBottom w:val="0"/>
              <w:divBdr>
                <w:top w:val="none" w:sz="0" w:space="0" w:color="auto"/>
                <w:left w:val="none" w:sz="0" w:space="0" w:color="auto"/>
                <w:bottom w:val="none" w:sz="0" w:space="0" w:color="auto"/>
                <w:right w:val="none" w:sz="0" w:space="0" w:color="auto"/>
              </w:divBdr>
            </w:div>
          </w:divsChild>
        </w:div>
        <w:div w:id="409543546">
          <w:marLeft w:val="0"/>
          <w:marRight w:val="0"/>
          <w:marTop w:val="120"/>
          <w:marBottom w:val="0"/>
          <w:divBdr>
            <w:top w:val="none" w:sz="0" w:space="0" w:color="auto"/>
            <w:left w:val="none" w:sz="0" w:space="0" w:color="auto"/>
            <w:bottom w:val="none" w:sz="0" w:space="0" w:color="auto"/>
            <w:right w:val="none" w:sz="0" w:space="0" w:color="auto"/>
          </w:divBdr>
          <w:divsChild>
            <w:div w:id="1726953555">
              <w:marLeft w:val="0"/>
              <w:marRight w:val="0"/>
              <w:marTop w:val="0"/>
              <w:marBottom w:val="0"/>
              <w:divBdr>
                <w:top w:val="none" w:sz="0" w:space="0" w:color="auto"/>
                <w:left w:val="none" w:sz="0" w:space="0" w:color="auto"/>
                <w:bottom w:val="none" w:sz="0" w:space="0" w:color="auto"/>
                <w:right w:val="none" w:sz="0" w:space="0" w:color="auto"/>
              </w:divBdr>
            </w:div>
            <w:div w:id="1454245555">
              <w:marLeft w:val="0"/>
              <w:marRight w:val="0"/>
              <w:marTop w:val="0"/>
              <w:marBottom w:val="0"/>
              <w:divBdr>
                <w:top w:val="none" w:sz="0" w:space="0" w:color="auto"/>
                <w:left w:val="none" w:sz="0" w:space="0" w:color="auto"/>
                <w:bottom w:val="none" w:sz="0" w:space="0" w:color="auto"/>
                <w:right w:val="none" w:sz="0" w:space="0" w:color="auto"/>
              </w:divBdr>
            </w:div>
            <w:div w:id="206840345">
              <w:marLeft w:val="0"/>
              <w:marRight w:val="0"/>
              <w:marTop w:val="0"/>
              <w:marBottom w:val="0"/>
              <w:divBdr>
                <w:top w:val="none" w:sz="0" w:space="0" w:color="auto"/>
                <w:left w:val="none" w:sz="0" w:space="0" w:color="auto"/>
                <w:bottom w:val="none" w:sz="0" w:space="0" w:color="auto"/>
                <w:right w:val="none" w:sz="0" w:space="0" w:color="auto"/>
              </w:divBdr>
            </w:div>
          </w:divsChild>
        </w:div>
        <w:div w:id="574901851">
          <w:marLeft w:val="0"/>
          <w:marRight w:val="0"/>
          <w:marTop w:val="120"/>
          <w:marBottom w:val="0"/>
          <w:divBdr>
            <w:top w:val="none" w:sz="0" w:space="0" w:color="auto"/>
            <w:left w:val="none" w:sz="0" w:space="0" w:color="auto"/>
            <w:bottom w:val="none" w:sz="0" w:space="0" w:color="auto"/>
            <w:right w:val="none" w:sz="0" w:space="0" w:color="auto"/>
          </w:divBdr>
          <w:divsChild>
            <w:div w:id="580219996">
              <w:marLeft w:val="0"/>
              <w:marRight w:val="0"/>
              <w:marTop w:val="0"/>
              <w:marBottom w:val="0"/>
              <w:divBdr>
                <w:top w:val="none" w:sz="0" w:space="0" w:color="auto"/>
                <w:left w:val="none" w:sz="0" w:space="0" w:color="auto"/>
                <w:bottom w:val="none" w:sz="0" w:space="0" w:color="auto"/>
                <w:right w:val="none" w:sz="0" w:space="0" w:color="auto"/>
              </w:divBdr>
            </w:div>
            <w:div w:id="465854460">
              <w:marLeft w:val="0"/>
              <w:marRight w:val="0"/>
              <w:marTop w:val="0"/>
              <w:marBottom w:val="0"/>
              <w:divBdr>
                <w:top w:val="none" w:sz="0" w:space="0" w:color="auto"/>
                <w:left w:val="none" w:sz="0" w:space="0" w:color="auto"/>
                <w:bottom w:val="none" w:sz="0" w:space="0" w:color="auto"/>
                <w:right w:val="none" w:sz="0" w:space="0" w:color="auto"/>
              </w:divBdr>
            </w:div>
            <w:div w:id="1975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7879">
      <w:bodyDiv w:val="1"/>
      <w:marLeft w:val="0"/>
      <w:marRight w:val="0"/>
      <w:marTop w:val="0"/>
      <w:marBottom w:val="0"/>
      <w:divBdr>
        <w:top w:val="none" w:sz="0" w:space="0" w:color="auto"/>
        <w:left w:val="none" w:sz="0" w:space="0" w:color="auto"/>
        <w:bottom w:val="none" w:sz="0" w:space="0" w:color="auto"/>
        <w:right w:val="none" w:sz="0" w:space="0" w:color="auto"/>
      </w:divBdr>
      <w:divsChild>
        <w:div w:id="721251441">
          <w:marLeft w:val="0"/>
          <w:marRight w:val="0"/>
          <w:marTop w:val="0"/>
          <w:marBottom w:val="0"/>
          <w:divBdr>
            <w:top w:val="none" w:sz="0" w:space="0" w:color="auto"/>
            <w:left w:val="none" w:sz="0" w:space="0" w:color="auto"/>
            <w:bottom w:val="none" w:sz="0" w:space="0" w:color="auto"/>
            <w:right w:val="none" w:sz="0" w:space="0" w:color="auto"/>
          </w:divBdr>
        </w:div>
        <w:div w:id="1119639540">
          <w:marLeft w:val="0"/>
          <w:marRight w:val="0"/>
          <w:marTop w:val="0"/>
          <w:marBottom w:val="0"/>
          <w:divBdr>
            <w:top w:val="none" w:sz="0" w:space="0" w:color="auto"/>
            <w:left w:val="none" w:sz="0" w:space="0" w:color="auto"/>
            <w:bottom w:val="none" w:sz="0" w:space="0" w:color="auto"/>
            <w:right w:val="none" w:sz="0" w:space="0" w:color="auto"/>
          </w:divBdr>
        </w:div>
        <w:div w:id="1043601519">
          <w:marLeft w:val="0"/>
          <w:marRight w:val="0"/>
          <w:marTop w:val="0"/>
          <w:marBottom w:val="0"/>
          <w:divBdr>
            <w:top w:val="none" w:sz="0" w:space="0" w:color="auto"/>
            <w:left w:val="none" w:sz="0" w:space="0" w:color="auto"/>
            <w:bottom w:val="none" w:sz="0" w:space="0" w:color="auto"/>
            <w:right w:val="none" w:sz="0" w:space="0" w:color="auto"/>
          </w:divBdr>
        </w:div>
        <w:div w:id="1534147910">
          <w:marLeft w:val="0"/>
          <w:marRight w:val="0"/>
          <w:marTop w:val="0"/>
          <w:marBottom w:val="0"/>
          <w:divBdr>
            <w:top w:val="none" w:sz="0" w:space="0" w:color="auto"/>
            <w:left w:val="none" w:sz="0" w:space="0" w:color="auto"/>
            <w:bottom w:val="none" w:sz="0" w:space="0" w:color="auto"/>
            <w:right w:val="none" w:sz="0" w:space="0" w:color="auto"/>
          </w:divBdr>
        </w:div>
      </w:divsChild>
    </w:div>
    <w:div w:id="997339558">
      <w:bodyDiv w:val="1"/>
      <w:marLeft w:val="0"/>
      <w:marRight w:val="0"/>
      <w:marTop w:val="0"/>
      <w:marBottom w:val="0"/>
      <w:divBdr>
        <w:top w:val="none" w:sz="0" w:space="0" w:color="auto"/>
        <w:left w:val="none" w:sz="0" w:space="0" w:color="auto"/>
        <w:bottom w:val="none" w:sz="0" w:space="0" w:color="auto"/>
        <w:right w:val="none" w:sz="0" w:space="0" w:color="auto"/>
      </w:divBdr>
      <w:divsChild>
        <w:div w:id="1994525473">
          <w:marLeft w:val="0"/>
          <w:marRight w:val="0"/>
          <w:marTop w:val="0"/>
          <w:marBottom w:val="0"/>
          <w:divBdr>
            <w:top w:val="none" w:sz="0" w:space="0" w:color="auto"/>
            <w:left w:val="none" w:sz="0" w:space="0" w:color="auto"/>
            <w:bottom w:val="none" w:sz="0" w:space="0" w:color="auto"/>
            <w:right w:val="none" w:sz="0" w:space="0" w:color="auto"/>
          </w:divBdr>
        </w:div>
        <w:div w:id="1701053498">
          <w:marLeft w:val="0"/>
          <w:marRight w:val="0"/>
          <w:marTop w:val="120"/>
          <w:marBottom w:val="0"/>
          <w:divBdr>
            <w:top w:val="none" w:sz="0" w:space="0" w:color="auto"/>
            <w:left w:val="none" w:sz="0" w:space="0" w:color="auto"/>
            <w:bottom w:val="none" w:sz="0" w:space="0" w:color="auto"/>
            <w:right w:val="none" w:sz="0" w:space="0" w:color="auto"/>
          </w:divBdr>
          <w:divsChild>
            <w:div w:id="20015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uropeanSocialSurvey?__cft__%5b0%5d=AZWJrihyu5Y-woOPGQcnUhEGNkTCExo9Z7yFTzwgNxOF2S9ljzln0x3lw4keqdT-8uC91jW9-eUI9g8Fntk0cgpbntyioXNC56aUxgtQoD1M9Fi43DwCqGdGG4Uq3heLKGbqc3XjHVo0aU2JyHKiD7pMg43TVcKfTNxmZXEoNfwolaj1zIOKczrgBRbspo02M3k&amp;__tn__=-%5dK-R"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11</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28</cp:revision>
  <cp:lastPrinted>2023-10-27T09:10:00Z</cp:lastPrinted>
  <dcterms:created xsi:type="dcterms:W3CDTF">2023-10-20T12:21:00Z</dcterms:created>
  <dcterms:modified xsi:type="dcterms:W3CDTF">2023-10-30T09:53:00Z</dcterms:modified>
</cp:coreProperties>
</file>